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DF0" w:rsidRPr="00255E00" w:rsidRDefault="00A82DF0" w:rsidP="007D772A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255E00">
        <w:rPr>
          <w:rFonts w:ascii="Calibri" w:hAnsi="Calibri" w:cs="Calibri"/>
          <w:b/>
          <w:sz w:val="24"/>
          <w:szCs w:val="24"/>
        </w:rPr>
        <w:t>Propósito de los cambios</w:t>
      </w:r>
      <w:r w:rsidR="007B7E41" w:rsidRPr="00255E00">
        <w:rPr>
          <w:rFonts w:ascii="Calibri" w:hAnsi="Calibri" w:cs="Calibri"/>
          <w:b/>
          <w:sz w:val="24"/>
          <w:szCs w:val="24"/>
        </w:rPr>
        <w:t xml:space="preserve"> y consecuencias potenciales</w:t>
      </w:r>
    </w:p>
    <w:p w:rsidR="00D831BC" w:rsidRPr="00255E00" w:rsidRDefault="007D772A" w:rsidP="007D772A">
      <w:pPr>
        <w:jc w:val="both"/>
        <w:rPr>
          <w:rFonts w:ascii="Calibri" w:hAnsi="Calibri" w:cs="Calibri"/>
          <w:sz w:val="24"/>
          <w:szCs w:val="24"/>
        </w:rPr>
      </w:pPr>
      <w:r w:rsidRPr="00255E00">
        <w:rPr>
          <w:rFonts w:ascii="Calibri" w:hAnsi="Calibri" w:cs="Calibri"/>
          <w:sz w:val="24"/>
          <w:szCs w:val="24"/>
        </w:rPr>
        <w:t>E</w:t>
      </w:r>
      <w:r w:rsidR="00D831BC" w:rsidRPr="00255E00">
        <w:rPr>
          <w:rFonts w:ascii="Calibri" w:hAnsi="Calibri" w:cs="Calibri"/>
          <w:sz w:val="24"/>
          <w:szCs w:val="24"/>
        </w:rPr>
        <w:t>l propósito de este documento es identificar los cambios que inciden en el Sistema Integrado de Gestión de la Unidad, y brindar un marco de referencia para su planificación y gestión. Lo anterior se motiva por los siguientes elementos los cuales se orientan a una visión sistémica del SIG con sus modelos referentes. Tales como:</w:t>
      </w:r>
    </w:p>
    <w:p w:rsidR="00D831BC" w:rsidRPr="00255E00" w:rsidRDefault="00D831BC" w:rsidP="00D831BC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255E00">
        <w:rPr>
          <w:rFonts w:ascii="Calibri" w:hAnsi="Calibri" w:cs="Calibri"/>
          <w:sz w:val="24"/>
          <w:szCs w:val="24"/>
        </w:rPr>
        <w:t>Formulación del Modelo de Transformación Organizacional</w:t>
      </w:r>
      <w:r w:rsidR="00F663F0" w:rsidRPr="00255E00">
        <w:rPr>
          <w:rFonts w:ascii="Calibri" w:hAnsi="Calibri" w:cs="Calibri"/>
          <w:sz w:val="24"/>
          <w:szCs w:val="24"/>
        </w:rPr>
        <w:t xml:space="preserve"> </w:t>
      </w:r>
      <w:r w:rsidR="00071A4C" w:rsidRPr="00255E00">
        <w:rPr>
          <w:rFonts w:ascii="Calibri" w:hAnsi="Calibri" w:cs="Calibri"/>
          <w:sz w:val="24"/>
          <w:szCs w:val="24"/>
        </w:rPr>
        <w:t>-MTO.</w:t>
      </w:r>
    </w:p>
    <w:p w:rsidR="00D831BC" w:rsidRPr="00255E00" w:rsidRDefault="00D831BC" w:rsidP="00D831BC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255E00">
        <w:rPr>
          <w:rFonts w:ascii="Calibri" w:hAnsi="Calibri" w:cs="Calibri"/>
          <w:sz w:val="24"/>
          <w:szCs w:val="24"/>
        </w:rPr>
        <w:t>Articulación con el Modelo Integrado de Planeación y Gestión</w:t>
      </w:r>
      <w:r w:rsidR="00071A4C" w:rsidRPr="00255E00">
        <w:rPr>
          <w:rFonts w:ascii="Calibri" w:hAnsi="Calibri" w:cs="Calibri"/>
          <w:sz w:val="24"/>
          <w:szCs w:val="24"/>
        </w:rPr>
        <w:t xml:space="preserve"> – MIPG.</w:t>
      </w:r>
    </w:p>
    <w:p w:rsidR="00D831BC" w:rsidRPr="00255E00" w:rsidRDefault="00D831BC" w:rsidP="00D831BC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255E00">
        <w:rPr>
          <w:rFonts w:ascii="Calibri" w:hAnsi="Calibri" w:cs="Calibri"/>
          <w:sz w:val="24"/>
          <w:szCs w:val="24"/>
        </w:rPr>
        <w:t>Actualización de la NTC ISO 9001 versión 2015</w:t>
      </w:r>
    </w:p>
    <w:p w:rsidR="00D831BC" w:rsidRPr="00255E00" w:rsidRDefault="00D831BC" w:rsidP="00D831BC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255E00">
        <w:rPr>
          <w:rFonts w:ascii="Calibri" w:hAnsi="Calibri" w:cs="Calibri"/>
          <w:sz w:val="24"/>
          <w:szCs w:val="24"/>
        </w:rPr>
        <w:t>Cambios en el esquema de prestación de los servicios misionales</w:t>
      </w:r>
      <w:r w:rsidR="003252CD" w:rsidRPr="00255E00">
        <w:rPr>
          <w:rFonts w:ascii="Calibri" w:hAnsi="Calibri" w:cs="Calibri"/>
          <w:sz w:val="24"/>
          <w:szCs w:val="24"/>
        </w:rPr>
        <w:t xml:space="preserve">, motivado por políticas y planes de la Administración Distrital. </w:t>
      </w:r>
    </w:p>
    <w:p w:rsidR="00D831BC" w:rsidRDefault="00D831BC" w:rsidP="00D831BC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255E00">
        <w:rPr>
          <w:rFonts w:ascii="Calibri" w:hAnsi="Calibri" w:cs="Calibri"/>
          <w:sz w:val="24"/>
          <w:szCs w:val="24"/>
        </w:rPr>
        <w:t>Cambios normativos</w:t>
      </w:r>
      <w:r w:rsidR="00F663F0" w:rsidRPr="00255E00">
        <w:rPr>
          <w:rFonts w:ascii="Calibri" w:hAnsi="Calibri" w:cs="Calibri"/>
          <w:sz w:val="24"/>
          <w:szCs w:val="24"/>
        </w:rPr>
        <w:t xml:space="preserve"> </w:t>
      </w:r>
      <w:r w:rsidR="00320200">
        <w:rPr>
          <w:rFonts w:ascii="Calibri" w:hAnsi="Calibri" w:cs="Calibri"/>
          <w:sz w:val="24"/>
          <w:szCs w:val="24"/>
        </w:rPr>
        <w:t xml:space="preserve">y tecnológicos </w:t>
      </w:r>
      <w:r w:rsidR="00F663F0" w:rsidRPr="00255E00">
        <w:rPr>
          <w:rFonts w:ascii="Calibri" w:hAnsi="Calibri" w:cs="Calibri"/>
          <w:sz w:val="24"/>
          <w:szCs w:val="24"/>
        </w:rPr>
        <w:t>que impactan el sistema de gestión de la Unidad Administrativa Especial de Servicios Públicos UAESP.</w:t>
      </w:r>
    </w:p>
    <w:p w:rsidR="000147CE" w:rsidRPr="00255E00" w:rsidRDefault="000147CE" w:rsidP="007D772A">
      <w:pPr>
        <w:pStyle w:val="Prrafodelista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</w:p>
    <w:p w:rsidR="00D831BC" w:rsidRPr="00255E00" w:rsidRDefault="000E00CA" w:rsidP="00D831BC">
      <w:pPr>
        <w:pStyle w:val="Prrafodelista"/>
        <w:ind w:left="0"/>
        <w:jc w:val="both"/>
        <w:rPr>
          <w:rFonts w:ascii="Calibri" w:hAnsi="Calibri" w:cs="Calibri"/>
          <w:sz w:val="24"/>
          <w:szCs w:val="24"/>
        </w:rPr>
      </w:pPr>
      <w:r w:rsidRPr="00255E00">
        <w:rPr>
          <w:rFonts w:ascii="Calibri" w:hAnsi="Calibri" w:cs="Calibri"/>
          <w:sz w:val="24"/>
          <w:szCs w:val="24"/>
        </w:rPr>
        <w:t>L</w:t>
      </w:r>
      <w:r w:rsidR="00F663F0" w:rsidRPr="00255E00">
        <w:rPr>
          <w:rFonts w:ascii="Calibri" w:hAnsi="Calibri" w:cs="Calibri"/>
          <w:sz w:val="24"/>
          <w:szCs w:val="24"/>
        </w:rPr>
        <w:t>as</w:t>
      </w:r>
      <w:r w:rsidRPr="00255E00">
        <w:rPr>
          <w:rFonts w:ascii="Calibri" w:hAnsi="Calibri" w:cs="Calibri"/>
          <w:sz w:val="24"/>
          <w:szCs w:val="24"/>
        </w:rPr>
        <w:t xml:space="preserve"> </w:t>
      </w:r>
      <w:r w:rsidR="00F663F0" w:rsidRPr="00255E00">
        <w:rPr>
          <w:rFonts w:ascii="Calibri" w:hAnsi="Calibri" w:cs="Calibri"/>
          <w:sz w:val="24"/>
          <w:szCs w:val="24"/>
        </w:rPr>
        <w:t xml:space="preserve">consecuencias potenciales </w:t>
      </w:r>
      <w:r w:rsidRPr="00255E00">
        <w:rPr>
          <w:rFonts w:ascii="Calibri" w:hAnsi="Calibri" w:cs="Calibri"/>
          <w:sz w:val="24"/>
          <w:szCs w:val="24"/>
        </w:rPr>
        <w:t xml:space="preserve">que se pueden presentar </w:t>
      </w:r>
      <w:r w:rsidR="00DB5822">
        <w:rPr>
          <w:rFonts w:ascii="Calibri" w:hAnsi="Calibri" w:cs="Calibri"/>
          <w:sz w:val="24"/>
          <w:szCs w:val="24"/>
        </w:rPr>
        <w:t xml:space="preserve">para el sistema </w:t>
      </w:r>
      <w:r w:rsidRPr="00255E00">
        <w:rPr>
          <w:rFonts w:ascii="Calibri" w:hAnsi="Calibri" w:cs="Calibri"/>
          <w:sz w:val="24"/>
          <w:szCs w:val="24"/>
        </w:rPr>
        <w:t xml:space="preserve">al no </w:t>
      </w:r>
      <w:r w:rsidR="00F663F0" w:rsidRPr="00255E00">
        <w:rPr>
          <w:rFonts w:ascii="Calibri" w:hAnsi="Calibri" w:cs="Calibri"/>
          <w:sz w:val="24"/>
          <w:szCs w:val="24"/>
        </w:rPr>
        <w:t xml:space="preserve">identificar y anticipar estos cambios, así como no gestionar su </w:t>
      </w:r>
      <w:r w:rsidRPr="00255E00">
        <w:rPr>
          <w:rFonts w:ascii="Calibri" w:hAnsi="Calibri" w:cs="Calibri"/>
          <w:sz w:val="24"/>
          <w:szCs w:val="24"/>
        </w:rPr>
        <w:t>desarrollo adecuado</w:t>
      </w:r>
      <w:r w:rsidR="00F663F0" w:rsidRPr="00255E00">
        <w:rPr>
          <w:rFonts w:ascii="Calibri" w:hAnsi="Calibri" w:cs="Calibri"/>
          <w:sz w:val="24"/>
          <w:szCs w:val="24"/>
        </w:rPr>
        <w:t>,</w:t>
      </w:r>
      <w:r w:rsidRPr="00255E00">
        <w:rPr>
          <w:rFonts w:ascii="Calibri" w:hAnsi="Calibri" w:cs="Calibri"/>
          <w:sz w:val="24"/>
          <w:szCs w:val="24"/>
        </w:rPr>
        <w:t xml:space="preserve"> </w:t>
      </w:r>
      <w:r w:rsidR="0023429B">
        <w:rPr>
          <w:rFonts w:ascii="Calibri" w:hAnsi="Calibri" w:cs="Calibri"/>
          <w:sz w:val="24"/>
          <w:szCs w:val="24"/>
        </w:rPr>
        <w:t>son</w:t>
      </w:r>
      <w:r w:rsidR="003252CD" w:rsidRPr="00255E00">
        <w:rPr>
          <w:rFonts w:ascii="Calibri" w:hAnsi="Calibri" w:cs="Calibri"/>
          <w:sz w:val="24"/>
          <w:szCs w:val="24"/>
        </w:rPr>
        <w:t>:</w:t>
      </w:r>
    </w:p>
    <w:p w:rsidR="00D660B0" w:rsidRPr="00255E00" w:rsidRDefault="00D660B0" w:rsidP="00D831BC">
      <w:pPr>
        <w:pStyle w:val="Prrafodelista"/>
        <w:ind w:left="0"/>
        <w:jc w:val="both"/>
        <w:rPr>
          <w:rFonts w:ascii="Calibri" w:hAnsi="Calibri" w:cs="Calibri"/>
          <w:sz w:val="24"/>
          <w:szCs w:val="24"/>
        </w:rPr>
      </w:pPr>
    </w:p>
    <w:p w:rsidR="003252CD" w:rsidRPr="00255E00" w:rsidRDefault="003252CD" w:rsidP="003252CD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255E00">
        <w:rPr>
          <w:rFonts w:ascii="Calibri" w:hAnsi="Calibri" w:cs="Calibri"/>
          <w:sz w:val="24"/>
          <w:szCs w:val="24"/>
        </w:rPr>
        <w:t>Desarticulación entre la arquitectura organizacional y la gestión institucional orientada a la estrategia de la organización.</w:t>
      </w:r>
    </w:p>
    <w:p w:rsidR="003252CD" w:rsidRPr="00255E00" w:rsidRDefault="003252CD" w:rsidP="003252CD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255E00">
        <w:rPr>
          <w:rFonts w:ascii="Calibri" w:hAnsi="Calibri" w:cs="Calibri"/>
          <w:sz w:val="24"/>
          <w:szCs w:val="24"/>
        </w:rPr>
        <w:t>Pérdida de información y conocimiento asociada a factores claves de la estrategia.</w:t>
      </w:r>
    </w:p>
    <w:p w:rsidR="003252CD" w:rsidRPr="00255E00" w:rsidRDefault="003252CD" w:rsidP="003252CD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255E00">
        <w:rPr>
          <w:rFonts w:ascii="Calibri" w:hAnsi="Calibri" w:cs="Calibri"/>
          <w:sz w:val="24"/>
          <w:szCs w:val="24"/>
        </w:rPr>
        <w:t xml:space="preserve">Incumplimiento </w:t>
      </w:r>
      <w:r w:rsidR="0023429B">
        <w:rPr>
          <w:rFonts w:ascii="Calibri" w:hAnsi="Calibri" w:cs="Calibri"/>
          <w:sz w:val="24"/>
          <w:szCs w:val="24"/>
        </w:rPr>
        <w:t>de normas internas y externas</w:t>
      </w:r>
      <w:r w:rsidRPr="00255E00">
        <w:rPr>
          <w:rFonts w:ascii="Calibri" w:hAnsi="Calibri" w:cs="Calibri"/>
          <w:sz w:val="24"/>
          <w:szCs w:val="24"/>
        </w:rPr>
        <w:t>.</w:t>
      </w:r>
    </w:p>
    <w:p w:rsidR="003252CD" w:rsidRPr="00255E00" w:rsidRDefault="003252CD" w:rsidP="003252CD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255E00">
        <w:rPr>
          <w:rFonts w:ascii="Calibri" w:hAnsi="Calibri" w:cs="Calibri"/>
          <w:sz w:val="24"/>
          <w:szCs w:val="24"/>
        </w:rPr>
        <w:t>Déficit en la creación de valor asociado a cada una de las dimensiones del modelo, generando efectos en la prestación de los servicios.</w:t>
      </w:r>
    </w:p>
    <w:p w:rsidR="00D660B0" w:rsidRPr="00255E00" w:rsidRDefault="001621FF" w:rsidP="001621FF">
      <w:pPr>
        <w:jc w:val="both"/>
        <w:rPr>
          <w:rFonts w:ascii="Calibri" w:hAnsi="Calibri" w:cs="Calibri"/>
          <w:sz w:val="24"/>
          <w:szCs w:val="24"/>
        </w:rPr>
      </w:pPr>
      <w:r w:rsidRPr="00255E00">
        <w:rPr>
          <w:rFonts w:ascii="Calibri" w:hAnsi="Calibri" w:cs="Calibri"/>
          <w:sz w:val="24"/>
          <w:szCs w:val="24"/>
        </w:rPr>
        <w:t>De acuerdo con lo anterior</w:t>
      </w:r>
      <w:r w:rsidR="00D660B0" w:rsidRPr="00255E00">
        <w:rPr>
          <w:rFonts w:ascii="Calibri" w:hAnsi="Calibri" w:cs="Calibri"/>
          <w:sz w:val="24"/>
          <w:szCs w:val="24"/>
        </w:rPr>
        <w:t>,</w:t>
      </w:r>
      <w:r w:rsidRPr="00255E00">
        <w:rPr>
          <w:rFonts w:ascii="Calibri" w:hAnsi="Calibri" w:cs="Calibri"/>
          <w:sz w:val="24"/>
          <w:szCs w:val="24"/>
        </w:rPr>
        <w:t xml:space="preserve"> se identificaron los cambios establecidos en la </w:t>
      </w:r>
      <w:r w:rsidR="00D660B0" w:rsidRPr="00255E00">
        <w:rPr>
          <w:rFonts w:ascii="Calibri" w:hAnsi="Calibri" w:cs="Calibri"/>
          <w:sz w:val="24"/>
          <w:szCs w:val="24"/>
        </w:rPr>
        <w:t xml:space="preserve">norma ISO 9001 versión 2015 y el MIPG versión 2 en </w:t>
      </w:r>
      <w:r w:rsidRPr="00255E00">
        <w:rPr>
          <w:rFonts w:ascii="Calibri" w:hAnsi="Calibri" w:cs="Calibri"/>
          <w:sz w:val="24"/>
          <w:szCs w:val="24"/>
        </w:rPr>
        <w:t xml:space="preserve">relación con el </w:t>
      </w:r>
      <w:r w:rsidR="00D660B0" w:rsidRPr="00255E00">
        <w:rPr>
          <w:rFonts w:ascii="Calibri" w:hAnsi="Calibri" w:cs="Calibri"/>
          <w:sz w:val="24"/>
          <w:szCs w:val="24"/>
        </w:rPr>
        <w:t xml:space="preserve">Sistema de Gestión de la Unidad y su implicación en el </w:t>
      </w:r>
      <w:r w:rsidRPr="00255E00">
        <w:rPr>
          <w:rFonts w:ascii="Calibri" w:hAnsi="Calibri" w:cs="Calibri"/>
          <w:sz w:val="24"/>
          <w:szCs w:val="24"/>
        </w:rPr>
        <w:t xml:space="preserve">Modelo de </w:t>
      </w:r>
      <w:r w:rsidR="00D660B0" w:rsidRPr="00255E00">
        <w:rPr>
          <w:rFonts w:ascii="Calibri" w:hAnsi="Calibri" w:cs="Calibri"/>
          <w:sz w:val="24"/>
          <w:szCs w:val="24"/>
        </w:rPr>
        <w:t xml:space="preserve">Transformación </w:t>
      </w:r>
      <w:r w:rsidRPr="00255E00">
        <w:rPr>
          <w:rFonts w:ascii="Calibri" w:hAnsi="Calibri" w:cs="Calibri"/>
          <w:sz w:val="24"/>
          <w:szCs w:val="24"/>
        </w:rPr>
        <w:t>Organizacional</w:t>
      </w:r>
      <w:r w:rsidR="003846C8" w:rsidRPr="00255E00">
        <w:rPr>
          <w:rFonts w:ascii="Calibri" w:hAnsi="Calibri" w:cs="Calibri"/>
          <w:sz w:val="24"/>
          <w:szCs w:val="24"/>
        </w:rPr>
        <w:t xml:space="preserve"> (MTO)</w:t>
      </w:r>
      <w:r w:rsidR="00D660B0" w:rsidRPr="00255E00">
        <w:rPr>
          <w:rFonts w:ascii="Calibri" w:hAnsi="Calibri" w:cs="Calibri"/>
          <w:sz w:val="24"/>
          <w:szCs w:val="24"/>
        </w:rPr>
        <w:t xml:space="preserve">, toda vez que este constituye el instrumento mediante el cual la Unidad administra de manera integral </w:t>
      </w:r>
      <w:r w:rsidR="00175813" w:rsidRPr="00255E00">
        <w:rPr>
          <w:rFonts w:ascii="Calibri" w:hAnsi="Calibri" w:cs="Calibri"/>
          <w:sz w:val="24"/>
          <w:szCs w:val="24"/>
        </w:rPr>
        <w:t>requisitos</w:t>
      </w:r>
      <w:r w:rsidR="00D660B0" w:rsidRPr="00255E00">
        <w:rPr>
          <w:rFonts w:ascii="Calibri" w:hAnsi="Calibri" w:cs="Calibri"/>
          <w:sz w:val="24"/>
          <w:szCs w:val="24"/>
        </w:rPr>
        <w:t xml:space="preserve">. </w:t>
      </w:r>
    </w:p>
    <w:p w:rsidR="003846C8" w:rsidRDefault="003846C8" w:rsidP="001621FF">
      <w:pPr>
        <w:jc w:val="both"/>
        <w:rPr>
          <w:rFonts w:ascii="Calibri" w:hAnsi="Calibri" w:cs="Calibri"/>
          <w:sz w:val="24"/>
          <w:szCs w:val="24"/>
        </w:rPr>
      </w:pPr>
      <w:r w:rsidRPr="00255E00">
        <w:rPr>
          <w:rFonts w:ascii="Calibri" w:hAnsi="Calibri" w:cs="Calibri"/>
          <w:sz w:val="24"/>
          <w:szCs w:val="24"/>
        </w:rPr>
        <w:t>El análisis de la interacción y complementariedad entre los Modelos anteriormente mencionados, permiten identificar los aspectos comunes para las dimensiones y elementos del MTO y las dimensiones y políticas</w:t>
      </w:r>
      <w:r w:rsidR="007007DD">
        <w:rPr>
          <w:rFonts w:ascii="Calibri" w:hAnsi="Calibri" w:cs="Calibri"/>
          <w:sz w:val="24"/>
          <w:szCs w:val="24"/>
        </w:rPr>
        <w:t xml:space="preserve"> del MIPG</w:t>
      </w:r>
      <w:r w:rsidR="004B7684" w:rsidRPr="00255E00">
        <w:rPr>
          <w:rFonts w:ascii="Calibri" w:hAnsi="Calibri" w:cs="Calibri"/>
          <w:sz w:val="24"/>
          <w:szCs w:val="24"/>
        </w:rPr>
        <w:t xml:space="preserve">, </w:t>
      </w:r>
      <w:r w:rsidR="007007DD">
        <w:rPr>
          <w:rFonts w:ascii="Calibri" w:hAnsi="Calibri" w:cs="Calibri"/>
          <w:sz w:val="24"/>
          <w:szCs w:val="24"/>
        </w:rPr>
        <w:t xml:space="preserve">y su consecuencia en el sistema integrado de gestión, </w:t>
      </w:r>
      <w:r w:rsidR="004B7684" w:rsidRPr="00255E00">
        <w:rPr>
          <w:rFonts w:ascii="Calibri" w:hAnsi="Calibri" w:cs="Calibri"/>
          <w:sz w:val="24"/>
          <w:szCs w:val="24"/>
        </w:rPr>
        <w:t xml:space="preserve">tal como se muestra en la </w:t>
      </w:r>
      <w:r w:rsidR="00331CE5">
        <w:rPr>
          <w:rFonts w:ascii="Calibri" w:hAnsi="Calibri" w:cs="Calibri"/>
          <w:sz w:val="24"/>
          <w:szCs w:val="24"/>
        </w:rPr>
        <w:t>Tabla</w:t>
      </w:r>
      <w:r w:rsidR="004B7684" w:rsidRPr="00255E00">
        <w:rPr>
          <w:rFonts w:ascii="Calibri" w:hAnsi="Calibri" w:cs="Calibri"/>
          <w:sz w:val="24"/>
          <w:szCs w:val="24"/>
        </w:rPr>
        <w:t xml:space="preserve"> 1</w:t>
      </w:r>
      <w:r w:rsidR="0007762A">
        <w:rPr>
          <w:rFonts w:ascii="Calibri" w:hAnsi="Calibri" w:cs="Calibri"/>
          <w:sz w:val="24"/>
          <w:szCs w:val="24"/>
        </w:rPr>
        <w:t>.</w:t>
      </w:r>
    </w:p>
    <w:p w:rsidR="00255E00" w:rsidRDefault="00255E00" w:rsidP="001621FF">
      <w:pPr>
        <w:jc w:val="both"/>
        <w:rPr>
          <w:rFonts w:ascii="Calibri" w:hAnsi="Calibri" w:cs="Calibri"/>
          <w:sz w:val="24"/>
          <w:szCs w:val="24"/>
        </w:rPr>
      </w:pPr>
    </w:p>
    <w:p w:rsidR="00255E00" w:rsidRDefault="00255E00" w:rsidP="001621FF">
      <w:pPr>
        <w:jc w:val="both"/>
        <w:rPr>
          <w:rFonts w:ascii="Calibri" w:hAnsi="Calibri" w:cs="Calibri"/>
          <w:sz w:val="24"/>
          <w:szCs w:val="24"/>
        </w:rPr>
      </w:pPr>
    </w:p>
    <w:p w:rsidR="00255E00" w:rsidRPr="00255E00" w:rsidRDefault="00255E00" w:rsidP="001621FF">
      <w:pPr>
        <w:jc w:val="both"/>
        <w:rPr>
          <w:rFonts w:ascii="Calibri" w:hAnsi="Calibri" w:cs="Calibri"/>
          <w:sz w:val="24"/>
          <w:szCs w:val="24"/>
        </w:rPr>
      </w:pPr>
    </w:p>
    <w:p w:rsidR="00D024C2" w:rsidRPr="0023429B" w:rsidRDefault="00BA3738" w:rsidP="00255E00">
      <w:pPr>
        <w:pStyle w:val="Descripcin"/>
        <w:jc w:val="center"/>
        <w:rPr>
          <w:rFonts w:ascii="Calibri" w:hAnsi="Calibri" w:cs="Calibri"/>
          <w:i w:val="0"/>
          <w:color w:val="auto"/>
          <w:sz w:val="22"/>
          <w:szCs w:val="24"/>
        </w:rPr>
      </w:pPr>
      <w:r>
        <w:rPr>
          <w:rFonts w:ascii="Calibri" w:hAnsi="Calibri" w:cs="Calibri"/>
          <w:i w:val="0"/>
          <w:color w:val="auto"/>
          <w:sz w:val="24"/>
          <w:szCs w:val="24"/>
        </w:rPr>
        <w:t>Tabla</w:t>
      </w:r>
      <w:r w:rsidR="00255E00" w:rsidRPr="009F0C6A">
        <w:rPr>
          <w:rFonts w:ascii="Calibri" w:hAnsi="Calibri" w:cs="Calibri"/>
          <w:i w:val="0"/>
          <w:color w:val="auto"/>
          <w:sz w:val="24"/>
          <w:szCs w:val="24"/>
        </w:rPr>
        <w:t xml:space="preserve"> </w:t>
      </w:r>
      <w:r w:rsidR="00255E00" w:rsidRPr="009F0C6A">
        <w:rPr>
          <w:rFonts w:ascii="Calibri" w:hAnsi="Calibri" w:cs="Calibri"/>
          <w:i w:val="0"/>
          <w:color w:val="auto"/>
          <w:sz w:val="24"/>
          <w:szCs w:val="24"/>
        </w:rPr>
        <w:fldChar w:fldCharType="begin"/>
      </w:r>
      <w:r w:rsidR="00255E00" w:rsidRPr="009F0C6A">
        <w:rPr>
          <w:rFonts w:ascii="Calibri" w:hAnsi="Calibri" w:cs="Calibri"/>
          <w:i w:val="0"/>
          <w:color w:val="auto"/>
          <w:sz w:val="24"/>
          <w:szCs w:val="24"/>
        </w:rPr>
        <w:instrText xml:space="preserve"> SEQ Figura \* ARABIC </w:instrText>
      </w:r>
      <w:r w:rsidR="00255E00" w:rsidRPr="009F0C6A">
        <w:rPr>
          <w:rFonts w:ascii="Calibri" w:hAnsi="Calibri" w:cs="Calibri"/>
          <w:i w:val="0"/>
          <w:color w:val="auto"/>
          <w:sz w:val="24"/>
          <w:szCs w:val="24"/>
        </w:rPr>
        <w:fldChar w:fldCharType="separate"/>
      </w:r>
      <w:r w:rsidR="00255E00" w:rsidRPr="009F0C6A">
        <w:rPr>
          <w:rFonts w:ascii="Calibri" w:hAnsi="Calibri" w:cs="Calibri"/>
          <w:i w:val="0"/>
          <w:noProof/>
          <w:color w:val="auto"/>
          <w:sz w:val="24"/>
          <w:szCs w:val="24"/>
        </w:rPr>
        <w:t>1</w:t>
      </w:r>
      <w:r w:rsidR="00255E00" w:rsidRPr="009F0C6A">
        <w:rPr>
          <w:rFonts w:ascii="Calibri" w:hAnsi="Calibri" w:cs="Calibri"/>
          <w:i w:val="0"/>
          <w:color w:val="auto"/>
          <w:sz w:val="24"/>
          <w:szCs w:val="24"/>
        </w:rPr>
        <w:fldChar w:fldCharType="end"/>
      </w:r>
      <w:r w:rsidR="00255E00" w:rsidRPr="009F0C6A">
        <w:rPr>
          <w:rFonts w:ascii="Calibri" w:hAnsi="Calibri" w:cs="Calibri"/>
          <w:i w:val="0"/>
          <w:color w:val="auto"/>
          <w:sz w:val="24"/>
          <w:szCs w:val="24"/>
        </w:rPr>
        <w:t>.</w:t>
      </w:r>
      <w:r w:rsidR="00255E00" w:rsidRPr="00255E00">
        <w:rPr>
          <w:rFonts w:ascii="Calibri" w:hAnsi="Calibri" w:cs="Calibri"/>
          <w:i w:val="0"/>
          <w:color w:val="auto"/>
          <w:sz w:val="24"/>
          <w:szCs w:val="24"/>
        </w:rPr>
        <w:t xml:space="preserve"> </w:t>
      </w:r>
      <w:r w:rsidR="00255E00" w:rsidRPr="009F0C6A">
        <w:rPr>
          <w:rFonts w:ascii="Calibri" w:hAnsi="Calibri" w:cs="Calibri"/>
          <w:b/>
          <w:i w:val="0"/>
          <w:color w:val="auto"/>
          <w:sz w:val="24"/>
          <w:szCs w:val="24"/>
        </w:rPr>
        <w:t>Interacción MT</w:t>
      </w:r>
      <w:r w:rsidR="00255E00" w:rsidRPr="0023429B">
        <w:rPr>
          <w:rFonts w:ascii="Calibri" w:hAnsi="Calibri" w:cs="Calibri"/>
          <w:b/>
          <w:i w:val="0"/>
          <w:color w:val="auto"/>
          <w:sz w:val="22"/>
          <w:szCs w:val="24"/>
        </w:rPr>
        <w:t>O y MIPG</w:t>
      </w:r>
    </w:p>
    <w:tbl>
      <w:tblPr>
        <w:tblW w:w="538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579"/>
        <w:gridCol w:w="1640"/>
        <w:gridCol w:w="2269"/>
        <w:gridCol w:w="3118"/>
      </w:tblGrid>
      <w:tr w:rsidR="007007DD" w:rsidRPr="0023429B" w:rsidTr="00F41A4B">
        <w:trPr>
          <w:trHeight w:val="765"/>
          <w:tblHeader/>
        </w:trPr>
        <w:tc>
          <w:tcPr>
            <w:tcW w:w="14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s-CO" w:eastAsia="es-CO"/>
              </w:rPr>
              <w:lastRenderedPageBreak/>
              <w:t>Modelo de Transformación Organizacional (UAESP)</w:t>
            </w:r>
          </w:p>
        </w:tc>
        <w:tc>
          <w:tcPr>
            <w:tcW w:w="197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s-CO" w:eastAsia="es-CO"/>
              </w:rPr>
              <w:t>Modelo Integrado de Planeación y Gestión - MIPG</w:t>
            </w:r>
          </w:p>
        </w:tc>
        <w:tc>
          <w:tcPr>
            <w:tcW w:w="1572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E2EFDA"/>
          </w:tcPr>
          <w:p w:rsidR="007007DD" w:rsidRPr="007007DD" w:rsidRDefault="007007DD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s-CO" w:eastAsia="es-CO"/>
              </w:rPr>
              <w:t>Impacto en el Sistema Integrado de gestión</w:t>
            </w:r>
          </w:p>
        </w:tc>
      </w:tr>
      <w:tr w:rsidR="007007DD" w:rsidRPr="0023429B" w:rsidTr="007A432C">
        <w:trPr>
          <w:trHeight w:val="300"/>
          <w:tblHeader/>
        </w:trPr>
        <w:tc>
          <w:tcPr>
            <w:tcW w:w="66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noWrap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Dimensiones</w:t>
            </w:r>
          </w:p>
        </w:tc>
        <w:tc>
          <w:tcPr>
            <w:tcW w:w="796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DEBF7"/>
            <w:noWrap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Elementos</w:t>
            </w:r>
          </w:p>
        </w:tc>
        <w:tc>
          <w:tcPr>
            <w:tcW w:w="82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DEBF7"/>
            <w:noWrap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Dimensión</w:t>
            </w:r>
          </w:p>
        </w:tc>
        <w:tc>
          <w:tcPr>
            <w:tcW w:w="11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DEBF7"/>
            <w:noWrap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Política</w:t>
            </w:r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DEBF7"/>
          </w:tcPr>
          <w:p w:rsidR="007007DD" w:rsidRPr="007007DD" w:rsidRDefault="007007DD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7007DD" w:rsidRPr="0023429B" w:rsidTr="007A432C">
        <w:trPr>
          <w:trHeight w:val="765"/>
        </w:trPr>
        <w:tc>
          <w:tcPr>
            <w:tcW w:w="661" w:type="pct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Estrategia</w:t>
            </w:r>
          </w:p>
        </w:tc>
        <w:tc>
          <w:tcPr>
            <w:tcW w:w="796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Modelo estratégico</w:t>
            </w:r>
          </w:p>
        </w:tc>
        <w:tc>
          <w:tcPr>
            <w:tcW w:w="82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Direccionamiento estratégico y planeación</w:t>
            </w:r>
          </w:p>
        </w:tc>
        <w:tc>
          <w:tcPr>
            <w:tcW w:w="11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Planeación institucional</w:t>
            </w:r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007DD" w:rsidRPr="00331CE5" w:rsidRDefault="007007DD" w:rsidP="00331CE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10" w:hanging="21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331C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Articulación de los planes institucionales al plan de acción institucional</w:t>
            </w:r>
          </w:p>
        </w:tc>
      </w:tr>
      <w:tr w:rsidR="007007DD" w:rsidRPr="0023429B" w:rsidTr="007A432C">
        <w:trPr>
          <w:trHeight w:val="765"/>
        </w:trPr>
        <w:tc>
          <w:tcPr>
            <w:tcW w:w="661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Modelo de gestión</w:t>
            </w:r>
          </w:p>
        </w:tc>
        <w:tc>
          <w:tcPr>
            <w:tcW w:w="82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Gestión para el resultado con valores</w:t>
            </w:r>
          </w:p>
        </w:tc>
        <w:tc>
          <w:tcPr>
            <w:tcW w:w="11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Gestión presupuestal y eficiencia del gasto público</w:t>
            </w:r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D963E0" w:rsidRPr="003225B8" w:rsidRDefault="003225B8" w:rsidP="003225B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Sin consecuencia</w:t>
            </w:r>
          </w:p>
        </w:tc>
      </w:tr>
      <w:tr w:rsidR="007007DD" w:rsidRPr="0023429B" w:rsidTr="007A432C">
        <w:trPr>
          <w:trHeight w:val="300"/>
        </w:trPr>
        <w:tc>
          <w:tcPr>
            <w:tcW w:w="661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96" w:type="pct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007DD" w:rsidRPr="007007DD" w:rsidRDefault="007A432C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C</w:t>
            </w:r>
            <w:r w:rsidR="007007DD"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ontrol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de gestión</w:t>
            </w:r>
          </w:p>
        </w:tc>
        <w:tc>
          <w:tcPr>
            <w:tcW w:w="82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Control Interno</w:t>
            </w:r>
          </w:p>
        </w:tc>
        <w:tc>
          <w:tcPr>
            <w:tcW w:w="11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Control Interno</w:t>
            </w:r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007DD" w:rsidRPr="00331CE5" w:rsidRDefault="003225B8" w:rsidP="00331CE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Comité Institucional de Coordinación de Control Interno</w:t>
            </w:r>
          </w:p>
        </w:tc>
      </w:tr>
      <w:tr w:rsidR="007007DD" w:rsidRPr="0023429B" w:rsidTr="007A432C">
        <w:trPr>
          <w:trHeight w:val="1155"/>
        </w:trPr>
        <w:tc>
          <w:tcPr>
            <w:tcW w:w="661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96" w:type="pct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2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Evaluación de resultados</w:t>
            </w:r>
          </w:p>
        </w:tc>
        <w:tc>
          <w:tcPr>
            <w:tcW w:w="114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Seguimiento y evaluación del desempeño institucional</w:t>
            </w:r>
          </w:p>
        </w:tc>
        <w:tc>
          <w:tcPr>
            <w:tcW w:w="1572" w:type="pc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000000" w:fill="FFFFFF"/>
          </w:tcPr>
          <w:p w:rsidR="007007DD" w:rsidRPr="007A432C" w:rsidRDefault="007007DD" w:rsidP="007A43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A43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Instancia, roles y responsabilidades- Resolución 696 de 2017</w:t>
            </w:r>
            <w:r w:rsidR="007A432C" w:rsidRPr="007A43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.</w:t>
            </w:r>
          </w:p>
          <w:p w:rsidR="007A432C" w:rsidRDefault="007A432C" w:rsidP="0067006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A43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Prototipo del </w:t>
            </w:r>
            <w:proofErr w:type="spellStart"/>
            <w:r w:rsidRPr="007A43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Balanced</w:t>
            </w:r>
            <w:proofErr w:type="spellEnd"/>
            <w:r w:rsidRPr="007A43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7A43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Scorecard</w:t>
            </w:r>
            <w:proofErr w:type="spellEnd"/>
            <w:r w:rsidRPr="007A43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.</w:t>
            </w:r>
          </w:p>
          <w:p w:rsidR="007A432C" w:rsidRPr="007A432C" w:rsidRDefault="007A432C" w:rsidP="0067006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A43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Integración de planes institucionales y estratégicos al plan de acción institucional</w:t>
            </w:r>
          </w:p>
          <w:p w:rsidR="007A432C" w:rsidRPr="00D963E0" w:rsidRDefault="007A432C" w:rsidP="00255E0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A43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Formulación del índice de madurez del MTO</w:t>
            </w:r>
          </w:p>
        </w:tc>
      </w:tr>
      <w:tr w:rsidR="007007DD" w:rsidRPr="0023429B" w:rsidTr="007A432C">
        <w:trPr>
          <w:trHeight w:val="510"/>
        </w:trPr>
        <w:tc>
          <w:tcPr>
            <w:tcW w:w="661" w:type="pct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Cultura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Modelo de Gestión de lo Humano</w:t>
            </w:r>
          </w:p>
        </w:tc>
        <w:tc>
          <w:tcPr>
            <w:tcW w:w="827" w:type="pct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DEDED"/>
            <w:noWrap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Talento humano</w:t>
            </w:r>
          </w:p>
        </w:tc>
        <w:tc>
          <w:tcPr>
            <w:tcW w:w="11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Talento Humano</w:t>
            </w:r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DEDED"/>
          </w:tcPr>
          <w:p w:rsidR="007007DD" w:rsidRPr="00331CE5" w:rsidRDefault="007A432C" w:rsidP="00331CE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331CE5">
              <w:rPr>
                <w:rFonts w:ascii="Calibri" w:eastAsia="Times New Roman" w:hAnsi="Calibri" w:cs="Calibri" w:hint="cs"/>
                <w:color w:val="000000"/>
                <w:sz w:val="20"/>
                <w:szCs w:val="20"/>
                <w:lang w:val="es-CO" w:eastAsia="es-CO"/>
              </w:rPr>
              <w:t xml:space="preserve">Medición de la cultura organización- Great Place </w:t>
            </w:r>
            <w:proofErr w:type="spellStart"/>
            <w:r w:rsidRPr="00331CE5">
              <w:rPr>
                <w:rFonts w:ascii="Calibri" w:eastAsia="Times New Roman" w:hAnsi="Calibri" w:cs="Calibri" w:hint="cs"/>
                <w:color w:val="000000"/>
                <w:sz w:val="20"/>
                <w:szCs w:val="20"/>
                <w:lang w:val="es-CO" w:eastAsia="es-CO"/>
              </w:rPr>
              <w:t>to</w:t>
            </w:r>
            <w:proofErr w:type="spellEnd"/>
            <w:r w:rsidRPr="00331CE5">
              <w:rPr>
                <w:rFonts w:ascii="Calibri" w:eastAsia="Times New Roman" w:hAnsi="Calibri" w:cs="Calibri" w:hint="cs"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331CE5">
              <w:rPr>
                <w:rFonts w:ascii="Calibri" w:eastAsia="Times New Roman" w:hAnsi="Calibri" w:cs="Calibri" w:hint="cs"/>
                <w:color w:val="000000"/>
                <w:sz w:val="20"/>
                <w:szCs w:val="20"/>
                <w:lang w:val="es-CO" w:eastAsia="es-CO"/>
              </w:rPr>
              <w:t>Work</w:t>
            </w:r>
            <w:proofErr w:type="spellEnd"/>
          </w:p>
        </w:tc>
      </w:tr>
      <w:tr w:rsidR="007007DD" w:rsidRPr="0023429B" w:rsidTr="007A432C">
        <w:trPr>
          <w:trHeight w:val="495"/>
        </w:trPr>
        <w:tc>
          <w:tcPr>
            <w:tcW w:w="661" w:type="pct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9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Construcción de lo colectivo</w:t>
            </w:r>
          </w:p>
        </w:tc>
        <w:tc>
          <w:tcPr>
            <w:tcW w:w="827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Integridad</w:t>
            </w:r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DEDED"/>
          </w:tcPr>
          <w:p w:rsidR="007007DD" w:rsidRDefault="007007DD" w:rsidP="003225B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331C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Código y plan de integridad</w:t>
            </w:r>
          </w:p>
          <w:p w:rsidR="003225B8" w:rsidRPr="003225B8" w:rsidRDefault="003225B8" w:rsidP="003225B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Designación de Gestores de integridad</w:t>
            </w:r>
          </w:p>
        </w:tc>
      </w:tr>
      <w:tr w:rsidR="007007DD" w:rsidRPr="0023429B" w:rsidTr="007A432C">
        <w:trPr>
          <w:trHeight w:val="795"/>
        </w:trPr>
        <w:tc>
          <w:tcPr>
            <w:tcW w:w="661" w:type="pct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Gestión del Conocimiento</w:t>
            </w:r>
          </w:p>
        </w:tc>
        <w:tc>
          <w:tcPr>
            <w:tcW w:w="82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DEDED"/>
            <w:noWrap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Gestión del conocimiento y la innovación</w:t>
            </w:r>
          </w:p>
        </w:tc>
        <w:tc>
          <w:tcPr>
            <w:tcW w:w="11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Gestión del conocimiento y la innovación</w:t>
            </w:r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DEDED"/>
          </w:tcPr>
          <w:p w:rsidR="007007DD" w:rsidRPr="00331CE5" w:rsidRDefault="007007DD" w:rsidP="00331CE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331C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Creación de los procesos de Gestión de conocimiento y Gestión de Innovación.</w:t>
            </w:r>
          </w:p>
        </w:tc>
      </w:tr>
      <w:tr w:rsidR="007007DD" w:rsidRPr="0023429B" w:rsidTr="007A432C">
        <w:trPr>
          <w:trHeight w:val="510"/>
        </w:trPr>
        <w:tc>
          <w:tcPr>
            <w:tcW w:w="661" w:type="pct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Arquitectura Organizacional</w:t>
            </w:r>
          </w:p>
        </w:tc>
        <w:tc>
          <w:tcPr>
            <w:tcW w:w="796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Diseño organizacional</w:t>
            </w:r>
          </w:p>
        </w:tc>
        <w:tc>
          <w:tcPr>
            <w:tcW w:w="827" w:type="pct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Gestión para el resultado con valores</w:t>
            </w:r>
          </w:p>
        </w:tc>
        <w:tc>
          <w:tcPr>
            <w:tcW w:w="11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Fortalecimiento organizacional y simplificación de procesos</w:t>
            </w:r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007DD" w:rsidRPr="001A3C5C" w:rsidRDefault="007007DD" w:rsidP="001A3C5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A3C5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Diseño de los procesos, cadenas de valor y mapas relacionales. </w:t>
            </w:r>
          </w:p>
          <w:p w:rsidR="001A3C5C" w:rsidRPr="001A3C5C" w:rsidRDefault="00FC35E7" w:rsidP="001A3C5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A3C5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Mapa de procesos</w:t>
            </w:r>
            <w:r w:rsidR="001A3C5C" w:rsidRPr="001A3C5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 </w:t>
            </w:r>
          </w:p>
          <w:p w:rsidR="001A3C5C" w:rsidRPr="001A3C5C" w:rsidRDefault="001A3C5C" w:rsidP="001A3C5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A3C5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Transición de la página web a la página de </w:t>
            </w:r>
            <w:proofErr w:type="spellStart"/>
            <w:r w:rsidRPr="001A3C5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Govimentum</w:t>
            </w:r>
            <w:proofErr w:type="spellEnd"/>
            <w:r w:rsidRPr="001A3C5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, además de la aplicación de los criterios de usabilidad y accesibilidad de la página web </w:t>
            </w:r>
          </w:p>
          <w:p w:rsidR="00FC35E7" w:rsidRPr="001A3C5C" w:rsidRDefault="001A3C5C" w:rsidP="001A3C5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A3C5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Articulación de Gestión documental con las directrices de la Política de Gobierno Digital</w:t>
            </w:r>
          </w:p>
        </w:tc>
      </w:tr>
      <w:tr w:rsidR="007007DD" w:rsidRPr="0023429B" w:rsidTr="007A432C">
        <w:trPr>
          <w:trHeight w:val="300"/>
        </w:trPr>
        <w:tc>
          <w:tcPr>
            <w:tcW w:w="661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96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27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Mejora normativa</w:t>
            </w:r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007DD" w:rsidRPr="00331CE5" w:rsidRDefault="007007DD" w:rsidP="00331CE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331C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Integra</w:t>
            </w:r>
            <w:r w:rsidR="0093597D" w:rsidRPr="00331C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ción de comités en la resolución 696 de 2017.</w:t>
            </w:r>
          </w:p>
        </w:tc>
      </w:tr>
      <w:tr w:rsidR="007007DD" w:rsidRPr="0023429B" w:rsidTr="007A432C">
        <w:trPr>
          <w:trHeight w:val="300"/>
        </w:trPr>
        <w:tc>
          <w:tcPr>
            <w:tcW w:w="661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96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27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Defensa jurídica</w:t>
            </w:r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007DD" w:rsidRPr="00331CE5" w:rsidRDefault="00FC35E7" w:rsidP="00331CE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331C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Sin consecuencia.</w:t>
            </w:r>
          </w:p>
        </w:tc>
      </w:tr>
      <w:tr w:rsidR="00FC35E7" w:rsidRPr="0023429B" w:rsidTr="007A432C">
        <w:trPr>
          <w:trHeight w:val="450"/>
        </w:trPr>
        <w:tc>
          <w:tcPr>
            <w:tcW w:w="661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C35E7" w:rsidRPr="007007DD" w:rsidRDefault="00FC35E7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96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C35E7" w:rsidRPr="007007DD" w:rsidRDefault="00FC35E7" w:rsidP="00255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27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C35E7" w:rsidRPr="007007DD" w:rsidRDefault="00FC35E7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144" w:type="pct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C35E7" w:rsidRPr="007007DD" w:rsidRDefault="00FC35E7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Gobierno digital</w:t>
            </w:r>
          </w:p>
        </w:tc>
        <w:tc>
          <w:tcPr>
            <w:tcW w:w="1572" w:type="pct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000000" w:fill="FFFFFF"/>
          </w:tcPr>
          <w:p w:rsidR="00FC35E7" w:rsidRPr="00331CE5" w:rsidRDefault="00FC35E7" w:rsidP="00331CE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331C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Avance en la implementación de la política de Gobierno Digital</w:t>
            </w:r>
          </w:p>
        </w:tc>
      </w:tr>
      <w:tr w:rsidR="00FC35E7" w:rsidRPr="0023429B" w:rsidTr="003225B8">
        <w:trPr>
          <w:trHeight w:val="450"/>
        </w:trPr>
        <w:tc>
          <w:tcPr>
            <w:tcW w:w="661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C35E7" w:rsidRPr="007007DD" w:rsidRDefault="00FC35E7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96" w:type="pct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C35E7" w:rsidRPr="007007DD" w:rsidRDefault="00FC35E7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TIC</w:t>
            </w:r>
          </w:p>
        </w:tc>
        <w:tc>
          <w:tcPr>
            <w:tcW w:w="827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C35E7" w:rsidRPr="007007DD" w:rsidRDefault="00FC35E7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144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C35E7" w:rsidRPr="007007DD" w:rsidRDefault="00FC35E7" w:rsidP="00255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572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5E7" w:rsidRPr="00331CE5" w:rsidRDefault="00FC35E7" w:rsidP="00331CE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10" w:hanging="21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7007DD" w:rsidRPr="0023429B" w:rsidTr="007A432C">
        <w:trPr>
          <w:trHeight w:val="56"/>
        </w:trPr>
        <w:tc>
          <w:tcPr>
            <w:tcW w:w="661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96" w:type="pct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27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Seguridad digital</w:t>
            </w:r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007DD" w:rsidRPr="00331CE5" w:rsidRDefault="00FC35E7" w:rsidP="00331CE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331C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Avance en la implementación del Modelo de Seguridad y Privacidad de la Información</w:t>
            </w:r>
          </w:p>
        </w:tc>
      </w:tr>
      <w:tr w:rsidR="006F3A55" w:rsidRPr="0023429B" w:rsidTr="007A432C">
        <w:trPr>
          <w:trHeight w:val="450"/>
        </w:trPr>
        <w:tc>
          <w:tcPr>
            <w:tcW w:w="661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3A55" w:rsidRPr="007007DD" w:rsidRDefault="006F3A55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96" w:type="pct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3A55" w:rsidRPr="007007DD" w:rsidRDefault="006F3A55" w:rsidP="00255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27" w:type="pct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6F3A55" w:rsidRPr="007007DD" w:rsidRDefault="006F3A55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Información y comunicación</w:t>
            </w:r>
          </w:p>
        </w:tc>
        <w:tc>
          <w:tcPr>
            <w:tcW w:w="1144" w:type="pct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6F3A55" w:rsidRPr="007007DD" w:rsidRDefault="006F3A55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Transparencia, acceso a la información pública y lucha contra la corrupción</w:t>
            </w:r>
          </w:p>
        </w:tc>
        <w:tc>
          <w:tcPr>
            <w:tcW w:w="1572" w:type="pct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000000" w:fill="FFFFFF"/>
          </w:tcPr>
          <w:p w:rsidR="006F3A55" w:rsidRPr="00331CE5" w:rsidRDefault="006F3A55" w:rsidP="00331CE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331C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Sin consecuencia</w:t>
            </w:r>
          </w:p>
        </w:tc>
      </w:tr>
      <w:tr w:rsidR="006F3A55" w:rsidRPr="0023429B" w:rsidTr="007A432C">
        <w:trPr>
          <w:trHeight w:val="476"/>
        </w:trPr>
        <w:tc>
          <w:tcPr>
            <w:tcW w:w="661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3A55" w:rsidRPr="007007DD" w:rsidRDefault="006F3A55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96" w:type="pct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3A55" w:rsidRPr="007007DD" w:rsidRDefault="006F3A55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Sistema de Información</w:t>
            </w:r>
          </w:p>
        </w:tc>
        <w:tc>
          <w:tcPr>
            <w:tcW w:w="827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3A55" w:rsidRPr="007007DD" w:rsidRDefault="006F3A55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144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3A55" w:rsidRPr="007007DD" w:rsidRDefault="006F3A55" w:rsidP="00255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572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3A55" w:rsidRPr="00331CE5" w:rsidRDefault="006F3A55" w:rsidP="00331CE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10" w:hanging="21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7007DD" w:rsidRPr="0023429B" w:rsidTr="007A432C">
        <w:trPr>
          <w:trHeight w:val="300"/>
        </w:trPr>
        <w:tc>
          <w:tcPr>
            <w:tcW w:w="661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96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27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Gestión documental</w:t>
            </w:r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007DD" w:rsidRPr="00331CE5" w:rsidRDefault="006F3A55" w:rsidP="00331CE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331C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Sin consecuencia</w:t>
            </w:r>
          </w:p>
        </w:tc>
      </w:tr>
      <w:tr w:rsidR="007007DD" w:rsidRPr="0023429B" w:rsidTr="007A432C">
        <w:trPr>
          <w:trHeight w:val="300"/>
        </w:trPr>
        <w:tc>
          <w:tcPr>
            <w:tcW w:w="661" w:type="pct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DEDED"/>
            <w:noWrap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bookmarkStart w:id="0" w:name="_GoBack"/>
            <w:bookmarkEnd w:id="0"/>
            <w:r w:rsidRPr="007007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Relacional</w:t>
            </w:r>
          </w:p>
        </w:tc>
        <w:tc>
          <w:tcPr>
            <w:tcW w:w="796" w:type="pc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Políticas relacionales</w:t>
            </w:r>
          </w:p>
        </w:tc>
        <w:tc>
          <w:tcPr>
            <w:tcW w:w="827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Gestión para el resultado con valores</w:t>
            </w:r>
          </w:p>
        </w:tc>
        <w:tc>
          <w:tcPr>
            <w:tcW w:w="11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Servicio al ciudadano</w:t>
            </w:r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DEDED"/>
          </w:tcPr>
          <w:p w:rsidR="007007DD" w:rsidRPr="00331CE5" w:rsidRDefault="006F3A55" w:rsidP="00331CE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331C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Creación del proceso de Servicio al Ciudadano</w:t>
            </w:r>
          </w:p>
        </w:tc>
      </w:tr>
      <w:tr w:rsidR="007007DD" w:rsidRPr="0023429B" w:rsidTr="007A432C">
        <w:trPr>
          <w:trHeight w:val="510"/>
        </w:trPr>
        <w:tc>
          <w:tcPr>
            <w:tcW w:w="661" w:type="pct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96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Buenas prácticas y buen gobierno</w:t>
            </w:r>
          </w:p>
        </w:tc>
        <w:tc>
          <w:tcPr>
            <w:tcW w:w="827" w:type="pct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144" w:type="pct"/>
            <w:tcBorders>
              <w:top w:val="nil"/>
              <w:left w:val="nil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Participación ciudadana en la gestión pública</w:t>
            </w:r>
          </w:p>
        </w:tc>
        <w:tc>
          <w:tcPr>
            <w:tcW w:w="1572" w:type="pct"/>
            <w:tcBorders>
              <w:top w:val="nil"/>
              <w:left w:val="nil"/>
              <w:right w:val="dotted" w:sz="4" w:space="0" w:color="auto"/>
            </w:tcBorders>
            <w:shd w:val="clear" w:color="000000" w:fill="EDEDED"/>
          </w:tcPr>
          <w:p w:rsidR="001A3C5C" w:rsidRDefault="001A3C5C" w:rsidP="001A3C5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A3C5C">
              <w:rPr>
                <w:rFonts w:ascii="Calibri" w:eastAsia="Times New Roman" w:hAnsi="Calibri" w:cs="Calibri" w:hint="cs"/>
                <w:color w:val="000000"/>
                <w:sz w:val="20"/>
                <w:szCs w:val="20"/>
                <w:lang w:val="es-CO" w:eastAsia="es-CO"/>
              </w:rPr>
              <w:t>Virtualización de 2 trámites y racionalización de 2 trámites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.</w:t>
            </w:r>
          </w:p>
          <w:p w:rsidR="001A3C5C" w:rsidRPr="001A3C5C" w:rsidRDefault="001A3C5C" w:rsidP="001A3C5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A3C5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Formulación de la caracterización de los grupos de interés </w:t>
            </w:r>
          </w:p>
          <w:p w:rsidR="007007DD" w:rsidRPr="001A3C5C" w:rsidRDefault="001A3C5C" w:rsidP="001A3C5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A3C5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Actualización del portafolio de servicios</w:t>
            </w:r>
          </w:p>
        </w:tc>
      </w:tr>
      <w:tr w:rsidR="007007DD" w:rsidRPr="0023429B" w:rsidTr="007A432C">
        <w:trPr>
          <w:trHeight w:val="300"/>
        </w:trPr>
        <w:tc>
          <w:tcPr>
            <w:tcW w:w="661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96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27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144" w:type="pct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Racionalización de trámites</w:t>
            </w:r>
          </w:p>
        </w:tc>
        <w:tc>
          <w:tcPr>
            <w:tcW w:w="1572" w:type="pct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000000" w:fill="EDEDED"/>
          </w:tcPr>
          <w:p w:rsidR="007007DD" w:rsidRPr="007007DD" w:rsidRDefault="007007DD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7007DD" w:rsidRPr="0023429B" w:rsidTr="007A432C">
        <w:trPr>
          <w:trHeight w:val="510"/>
        </w:trPr>
        <w:tc>
          <w:tcPr>
            <w:tcW w:w="661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96" w:type="pct"/>
            <w:tcBorders>
              <w:left w:val="nil"/>
              <w:bottom w:val="nil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Caracterización de grupos de interés</w:t>
            </w:r>
          </w:p>
        </w:tc>
        <w:tc>
          <w:tcPr>
            <w:tcW w:w="827" w:type="pct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Planeación institucional</w:t>
            </w:r>
          </w:p>
        </w:tc>
        <w:tc>
          <w:tcPr>
            <w:tcW w:w="11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Caracterización de usuarios</w:t>
            </w:r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DEDED"/>
          </w:tcPr>
          <w:p w:rsidR="007007DD" w:rsidRPr="00331CE5" w:rsidRDefault="006F3A55" w:rsidP="00331CE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331C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Sin consecuencia</w:t>
            </w:r>
          </w:p>
        </w:tc>
      </w:tr>
      <w:tr w:rsidR="007007DD" w:rsidRPr="0023429B" w:rsidTr="007A432C">
        <w:trPr>
          <w:trHeight w:val="765"/>
        </w:trPr>
        <w:tc>
          <w:tcPr>
            <w:tcW w:w="66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Liderazgo</w:t>
            </w:r>
          </w:p>
        </w:tc>
        <w:tc>
          <w:tcPr>
            <w:tcW w:w="79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Modelo de liderazgo</w:t>
            </w:r>
          </w:p>
        </w:tc>
        <w:tc>
          <w:tcPr>
            <w:tcW w:w="82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Gestión del conocimiento y la innovación</w:t>
            </w:r>
          </w:p>
        </w:tc>
        <w:tc>
          <w:tcPr>
            <w:tcW w:w="11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7007DD" w:rsidRPr="007007DD" w:rsidRDefault="007007DD" w:rsidP="00255E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7007D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Gestión del conocimiento y la innovación</w:t>
            </w:r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007DD" w:rsidRPr="001A3C5C" w:rsidRDefault="006F3A55" w:rsidP="001A3C5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A3C5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Creación del proceso de Gestión de Conocimiento y Gestión de Innovación</w:t>
            </w:r>
          </w:p>
          <w:p w:rsidR="001A3C5C" w:rsidRPr="001A3C5C" w:rsidRDefault="001A3C5C" w:rsidP="001A3C5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0" w:hanging="2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A3C5C">
              <w:rPr>
                <w:rFonts w:ascii="Calibri" w:eastAsia="Times New Roman" w:hAnsi="Calibri" w:cs="Calibri" w:hint="cs"/>
                <w:color w:val="000000"/>
                <w:sz w:val="20"/>
                <w:szCs w:val="20"/>
                <w:lang w:val="es-CO" w:eastAsia="es-CO"/>
              </w:rPr>
              <w:t>Modelo de Gestión de Conocimiento</w:t>
            </w:r>
          </w:p>
        </w:tc>
      </w:tr>
    </w:tbl>
    <w:p w:rsidR="0007762A" w:rsidRPr="007A432C" w:rsidRDefault="0007762A" w:rsidP="0007762A">
      <w:pPr>
        <w:jc w:val="both"/>
        <w:rPr>
          <w:rFonts w:ascii="Calibri" w:hAnsi="Calibri" w:cs="Calibri"/>
          <w:sz w:val="18"/>
          <w:szCs w:val="24"/>
        </w:rPr>
      </w:pPr>
      <w:r w:rsidRPr="007A432C">
        <w:rPr>
          <w:rFonts w:ascii="Calibri" w:hAnsi="Calibri" w:cs="Calibri"/>
          <w:sz w:val="18"/>
          <w:szCs w:val="24"/>
        </w:rPr>
        <w:t>Fuente: Elaboración propia</w:t>
      </w:r>
      <w:r w:rsidR="0023429B" w:rsidRPr="007A432C">
        <w:rPr>
          <w:rFonts w:ascii="Calibri" w:hAnsi="Calibri" w:cs="Calibri"/>
          <w:sz w:val="18"/>
          <w:szCs w:val="24"/>
        </w:rPr>
        <w:t xml:space="preserve"> a partir del Modelo de Transformación Organizacional y el Manual Operativo del Modelo Integrado de Planeación y Gestión - MIPG</w:t>
      </w:r>
    </w:p>
    <w:p w:rsidR="007D772A" w:rsidRPr="00255E00" w:rsidRDefault="007D772A" w:rsidP="007D772A">
      <w:pPr>
        <w:pStyle w:val="Prrafodelista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</w:p>
    <w:p w:rsidR="000147CE" w:rsidRPr="00255E00" w:rsidRDefault="000147CE" w:rsidP="007D772A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255E00">
        <w:rPr>
          <w:rFonts w:ascii="Calibri" w:hAnsi="Calibri" w:cs="Calibri"/>
          <w:b/>
          <w:sz w:val="24"/>
          <w:szCs w:val="24"/>
        </w:rPr>
        <w:t>Integridad del Sistema de Gestión de la calidad</w:t>
      </w:r>
    </w:p>
    <w:p w:rsidR="000147CE" w:rsidRPr="00255E00" w:rsidRDefault="002964C5" w:rsidP="004B7684">
      <w:pPr>
        <w:jc w:val="both"/>
        <w:rPr>
          <w:rFonts w:ascii="Calibri" w:hAnsi="Calibri" w:cs="Calibri"/>
          <w:sz w:val="24"/>
          <w:szCs w:val="24"/>
        </w:rPr>
      </w:pPr>
      <w:r w:rsidRPr="00255E00">
        <w:rPr>
          <w:rFonts w:ascii="Calibri" w:hAnsi="Calibri" w:cs="Calibri"/>
          <w:sz w:val="24"/>
          <w:szCs w:val="24"/>
        </w:rPr>
        <w:t xml:space="preserve">El </w:t>
      </w:r>
      <w:r w:rsidR="00F74460" w:rsidRPr="00255E00">
        <w:rPr>
          <w:rFonts w:ascii="Calibri" w:hAnsi="Calibri" w:cs="Calibri"/>
          <w:sz w:val="24"/>
          <w:szCs w:val="24"/>
        </w:rPr>
        <w:t xml:space="preserve">Sistema </w:t>
      </w:r>
      <w:r w:rsidR="003225B8">
        <w:rPr>
          <w:rFonts w:ascii="Calibri" w:hAnsi="Calibri" w:cs="Calibri"/>
          <w:sz w:val="24"/>
          <w:szCs w:val="24"/>
        </w:rPr>
        <w:t xml:space="preserve">Integrado </w:t>
      </w:r>
      <w:r w:rsidR="00F74460" w:rsidRPr="00255E00">
        <w:rPr>
          <w:rFonts w:ascii="Calibri" w:hAnsi="Calibri" w:cs="Calibri"/>
          <w:sz w:val="24"/>
          <w:szCs w:val="24"/>
        </w:rPr>
        <w:t>de G</w:t>
      </w:r>
      <w:r w:rsidR="00517D28" w:rsidRPr="00255E00">
        <w:rPr>
          <w:rFonts w:ascii="Calibri" w:hAnsi="Calibri" w:cs="Calibri"/>
          <w:sz w:val="24"/>
          <w:szCs w:val="24"/>
        </w:rPr>
        <w:t xml:space="preserve">estión de la UAESP se encuentra </w:t>
      </w:r>
      <w:r w:rsidR="00F74460" w:rsidRPr="00255E00">
        <w:rPr>
          <w:rFonts w:ascii="Calibri" w:hAnsi="Calibri" w:cs="Calibri"/>
          <w:sz w:val="24"/>
          <w:szCs w:val="24"/>
        </w:rPr>
        <w:t xml:space="preserve">integrado </w:t>
      </w:r>
      <w:r w:rsidR="0073506B" w:rsidRPr="00255E00">
        <w:rPr>
          <w:rFonts w:ascii="Calibri" w:hAnsi="Calibri" w:cs="Calibri"/>
          <w:sz w:val="24"/>
          <w:szCs w:val="24"/>
        </w:rPr>
        <w:t>con el Sistema de Gestión de Calidad</w:t>
      </w:r>
      <w:r w:rsidR="00F74460" w:rsidRPr="00255E00">
        <w:rPr>
          <w:rFonts w:ascii="Calibri" w:hAnsi="Calibri" w:cs="Calibri"/>
          <w:sz w:val="24"/>
          <w:szCs w:val="24"/>
        </w:rPr>
        <w:t>, el Siste</w:t>
      </w:r>
      <w:r w:rsidR="005B678D" w:rsidRPr="00255E00">
        <w:rPr>
          <w:rFonts w:ascii="Calibri" w:hAnsi="Calibri" w:cs="Calibri"/>
          <w:sz w:val="24"/>
          <w:szCs w:val="24"/>
        </w:rPr>
        <w:t>ma de Desarrollo Administrativo y</w:t>
      </w:r>
      <w:r w:rsidR="00F74460" w:rsidRPr="00255E00">
        <w:rPr>
          <w:rFonts w:ascii="Calibri" w:hAnsi="Calibri" w:cs="Calibri"/>
          <w:sz w:val="24"/>
          <w:szCs w:val="24"/>
        </w:rPr>
        <w:t xml:space="preserve"> el Sistema de Control Interno</w:t>
      </w:r>
      <w:r w:rsidR="00517D28" w:rsidRPr="00255E00">
        <w:rPr>
          <w:rFonts w:ascii="Calibri" w:hAnsi="Calibri" w:cs="Calibri"/>
          <w:sz w:val="24"/>
          <w:szCs w:val="24"/>
        </w:rPr>
        <w:t xml:space="preserve">, articulado con los lineamientos </w:t>
      </w:r>
      <w:r w:rsidR="006815E5" w:rsidRPr="00255E00">
        <w:rPr>
          <w:rFonts w:ascii="Calibri" w:hAnsi="Calibri" w:cs="Calibri"/>
          <w:sz w:val="24"/>
          <w:szCs w:val="24"/>
        </w:rPr>
        <w:t>establecidos</w:t>
      </w:r>
      <w:r w:rsidR="00517D28" w:rsidRPr="00255E00">
        <w:rPr>
          <w:rFonts w:ascii="Calibri" w:hAnsi="Calibri" w:cs="Calibri"/>
          <w:sz w:val="24"/>
          <w:szCs w:val="24"/>
        </w:rPr>
        <w:t xml:space="preserve"> por el </w:t>
      </w:r>
      <w:r w:rsidR="004B7684" w:rsidRPr="00255E00">
        <w:rPr>
          <w:rFonts w:ascii="Calibri" w:hAnsi="Calibri" w:cs="Calibri"/>
          <w:sz w:val="24"/>
          <w:szCs w:val="24"/>
        </w:rPr>
        <w:t xml:space="preserve">Decreto 591 de 2018 </w:t>
      </w:r>
      <w:r w:rsidR="00517D28" w:rsidRPr="00255E00">
        <w:rPr>
          <w:rFonts w:ascii="Calibri" w:hAnsi="Calibri" w:cs="Calibri"/>
          <w:sz w:val="24"/>
          <w:szCs w:val="24"/>
        </w:rPr>
        <w:t xml:space="preserve">por el cual se deben implementar </w:t>
      </w:r>
      <w:r w:rsidR="006815E5" w:rsidRPr="00255E00">
        <w:rPr>
          <w:rFonts w:ascii="Calibri" w:hAnsi="Calibri" w:cs="Calibri"/>
          <w:sz w:val="24"/>
          <w:szCs w:val="24"/>
        </w:rPr>
        <w:t xml:space="preserve">en las entidades del Distrito </w:t>
      </w:r>
      <w:r w:rsidR="00517D28" w:rsidRPr="00255E00">
        <w:rPr>
          <w:rFonts w:ascii="Calibri" w:hAnsi="Calibri" w:cs="Calibri"/>
          <w:sz w:val="24"/>
          <w:szCs w:val="24"/>
        </w:rPr>
        <w:t>los sub</w:t>
      </w:r>
      <w:r w:rsidR="00281EF2" w:rsidRPr="00255E00">
        <w:rPr>
          <w:rFonts w:ascii="Calibri" w:hAnsi="Calibri" w:cs="Calibri"/>
          <w:sz w:val="24"/>
          <w:szCs w:val="24"/>
        </w:rPr>
        <w:t xml:space="preserve">sistemas de: </w:t>
      </w:r>
      <w:r w:rsidR="006815E5" w:rsidRPr="00255E00">
        <w:rPr>
          <w:rFonts w:ascii="Calibri" w:hAnsi="Calibri" w:cs="Calibri"/>
          <w:sz w:val="24"/>
          <w:szCs w:val="24"/>
        </w:rPr>
        <w:t xml:space="preserve">Gestión de Calidad, </w:t>
      </w:r>
      <w:r w:rsidR="00281EF2" w:rsidRPr="00255E00">
        <w:rPr>
          <w:rFonts w:ascii="Calibri" w:hAnsi="Calibri" w:cs="Calibri"/>
          <w:sz w:val="24"/>
          <w:szCs w:val="24"/>
        </w:rPr>
        <w:t>Gestión Documental, Gestión de la Seguridad de la Información, Seguridad y Salud en el Trabajo, Responsabilidad Social</w:t>
      </w:r>
      <w:r w:rsidR="006815E5" w:rsidRPr="00255E00">
        <w:rPr>
          <w:rFonts w:ascii="Calibri" w:hAnsi="Calibri" w:cs="Calibri"/>
          <w:sz w:val="24"/>
          <w:szCs w:val="24"/>
        </w:rPr>
        <w:t>, Gestión de Control Interno</w:t>
      </w:r>
      <w:r w:rsidR="00281EF2" w:rsidRPr="00255E00">
        <w:rPr>
          <w:rFonts w:ascii="Calibri" w:hAnsi="Calibri" w:cs="Calibri"/>
          <w:sz w:val="24"/>
          <w:szCs w:val="24"/>
        </w:rPr>
        <w:t xml:space="preserve"> y Gestión Ambiental. </w:t>
      </w:r>
      <w:r w:rsidRPr="00255E00">
        <w:rPr>
          <w:rFonts w:ascii="Calibri" w:hAnsi="Calibri" w:cs="Calibri"/>
          <w:sz w:val="24"/>
          <w:szCs w:val="24"/>
        </w:rPr>
        <w:t xml:space="preserve"> </w:t>
      </w:r>
    </w:p>
    <w:p w:rsidR="00517D28" w:rsidRDefault="00517D28" w:rsidP="00ED035F">
      <w:pPr>
        <w:jc w:val="both"/>
        <w:rPr>
          <w:rFonts w:ascii="Calibri" w:hAnsi="Calibri" w:cs="Calibri"/>
          <w:sz w:val="24"/>
          <w:szCs w:val="24"/>
        </w:rPr>
      </w:pPr>
      <w:r w:rsidRPr="00255E00">
        <w:rPr>
          <w:rFonts w:ascii="Calibri" w:hAnsi="Calibri" w:cs="Calibri"/>
          <w:sz w:val="24"/>
          <w:szCs w:val="24"/>
        </w:rPr>
        <w:t>El Sistema Integrado</w:t>
      </w:r>
      <w:r w:rsidR="006815E5" w:rsidRPr="00255E00">
        <w:rPr>
          <w:rFonts w:ascii="Calibri" w:hAnsi="Calibri" w:cs="Calibri"/>
          <w:sz w:val="24"/>
          <w:szCs w:val="24"/>
        </w:rPr>
        <w:t xml:space="preserve"> de Gestión de la Unidad</w:t>
      </w:r>
      <w:r w:rsidRPr="00255E00">
        <w:rPr>
          <w:rFonts w:ascii="Calibri" w:hAnsi="Calibri" w:cs="Calibri"/>
          <w:sz w:val="24"/>
          <w:szCs w:val="24"/>
        </w:rPr>
        <w:t xml:space="preserve"> se actualizó </w:t>
      </w:r>
      <w:r w:rsidR="006815E5" w:rsidRPr="00255E00">
        <w:rPr>
          <w:rFonts w:ascii="Calibri" w:hAnsi="Calibri" w:cs="Calibri"/>
          <w:sz w:val="24"/>
          <w:szCs w:val="24"/>
        </w:rPr>
        <w:t xml:space="preserve">por primera vez </w:t>
      </w:r>
      <w:r w:rsidRPr="00255E00">
        <w:rPr>
          <w:rFonts w:ascii="Calibri" w:hAnsi="Calibri" w:cs="Calibri"/>
          <w:sz w:val="24"/>
          <w:szCs w:val="24"/>
        </w:rPr>
        <w:t xml:space="preserve">en 2011 modificando los roles y responsabilidades del Sistema, y </w:t>
      </w:r>
      <w:r w:rsidR="004B7684" w:rsidRPr="00255E00">
        <w:rPr>
          <w:rFonts w:ascii="Calibri" w:hAnsi="Calibri" w:cs="Calibri"/>
          <w:sz w:val="24"/>
          <w:szCs w:val="24"/>
        </w:rPr>
        <w:t xml:space="preserve">posteriormente </w:t>
      </w:r>
      <w:r w:rsidRPr="00255E00">
        <w:rPr>
          <w:rFonts w:ascii="Calibri" w:hAnsi="Calibri" w:cs="Calibri"/>
          <w:sz w:val="24"/>
          <w:szCs w:val="24"/>
        </w:rPr>
        <w:t>en 2014 incluyendo l</w:t>
      </w:r>
      <w:r w:rsidR="006815E5" w:rsidRPr="00255E00">
        <w:rPr>
          <w:rFonts w:ascii="Calibri" w:hAnsi="Calibri" w:cs="Calibri"/>
          <w:sz w:val="24"/>
          <w:szCs w:val="24"/>
        </w:rPr>
        <w:t>os requerimientos establecidos por el d</w:t>
      </w:r>
      <w:r w:rsidRPr="00255E00">
        <w:rPr>
          <w:rFonts w:ascii="Calibri" w:hAnsi="Calibri" w:cs="Calibri"/>
          <w:sz w:val="24"/>
          <w:szCs w:val="24"/>
        </w:rPr>
        <w:t xml:space="preserve">ecreto </w:t>
      </w:r>
      <w:r w:rsidR="004B7684" w:rsidRPr="00255E00">
        <w:rPr>
          <w:rFonts w:ascii="Calibri" w:hAnsi="Calibri" w:cs="Calibri"/>
          <w:sz w:val="24"/>
          <w:szCs w:val="24"/>
        </w:rPr>
        <w:t xml:space="preserve">nacional </w:t>
      </w:r>
      <w:r w:rsidRPr="00255E00">
        <w:rPr>
          <w:rFonts w:ascii="Calibri" w:hAnsi="Calibri" w:cs="Calibri"/>
          <w:sz w:val="24"/>
          <w:szCs w:val="24"/>
        </w:rPr>
        <w:t xml:space="preserve">2482 de 2012 </w:t>
      </w:r>
      <w:r w:rsidR="006815E5" w:rsidRPr="00255E00">
        <w:rPr>
          <w:rFonts w:ascii="Calibri" w:hAnsi="Calibri" w:cs="Calibri"/>
          <w:sz w:val="24"/>
          <w:szCs w:val="24"/>
        </w:rPr>
        <w:t>el cual definió el Modelo Integrado de Planeación y Gestión para las entidades públicas.</w:t>
      </w:r>
      <w:r w:rsidR="004B7684" w:rsidRPr="00255E00">
        <w:rPr>
          <w:rFonts w:ascii="Calibri" w:hAnsi="Calibri" w:cs="Calibri"/>
          <w:sz w:val="24"/>
          <w:szCs w:val="24"/>
        </w:rPr>
        <w:t xml:space="preserve"> La </w:t>
      </w:r>
      <w:r w:rsidR="001A3C5C">
        <w:rPr>
          <w:rFonts w:ascii="Calibri" w:hAnsi="Calibri" w:cs="Calibri"/>
          <w:sz w:val="24"/>
          <w:szCs w:val="24"/>
        </w:rPr>
        <w:t>tabla 2</w:t>
      </w:r>
      <w:r w:rsidR="004B7684" w:rsidRPr="00255E00">
        <w:rPr>
          <w:rFonts w:ascii="Calibri" w:hAnsi="Calibri" w:cs="Calibri"/>
          <w:sz w:val="24"/>
          <w:szCs w:val="24"/>
        </w:rPr>
        <w:t xml:space="preserve"> </w:t>
      </w:r>
      <w:r w:rsidR="00DB4BAC" w:rsidRPr="00255E00">
        <w:rPr>
          <w:rFonts w:ascii="Calibri" w:hAnsi="Calibri" w:cs="Calibri"/>
          <w:sz w:val="24"/>
          <w:szCs w:val="24"/>
        </w:rPr>
        <w:t xml:space="preserve">contiene </w:t>
      </w:r>
      <w:r w:rsidR="004B7684" w:rsidRPr="00255E00">
        <w:rPr>
          <w:rFonts w:ascii="Calibri" w:hAnsi="Calibri" w:cs="Calibri"/>
          <w:sz w:val="24"/>
          <w:szCs w:val="24"/>
        </w:rPr>
        <w:t>la línea de tiempo</w:t>
      </w:r>
      <w:r w:rsidR="00DB4BAC" w:rsidRPr="00255E00">
        <w:rPr>
          <w:rFonts w:ascii="Calibri" w:hAnsi="Calibri" w:cs="Calibri"/>
          <w:sz w:val="24"/>
          <w:szCs w:val="24"/>
        </w:rPr>
        <w:t xml:space="preserve"> con </w:t>
      </w:r>
      <w:r w:rsidR="004B7684" w:rsidRPr="00255E00">
        <w:rPr>
          <w:rFonts w:ascii="Calibri" w:hAnsi="Calibri" w:cs="Calibri"/>
          <w:sz w:val="24"/>
          <w:szCs w:val="24"/>
        </w:rPr>
        <w:t>los cambios normativos que influyeron en el Sistema Integrado de Gestión de la UAESP a partir de su adopción.</w:t>
      </w:r>
    </w:p>
    <w:p w:rsidR="0044668D" w:rsidRPr="00255E00" w:rsidRDefault="0007762A" w:rsidP="0058213A">
      <w:pPr>
        <w:pStyle w:val="Descripcin"/>
        <w:jc w:val="center"/>
        <w:rPr>
          <w:rFonts w:ascii="Calibri" w:hAnsi="Calibri" w:cs="Calibri"/>
          <w:b/>
          <w:i w:val="0"/>
          <w:color w:val="auto"/>
          <w:sz w:val="24"/>
          <w:szCs w:val="24"/>
        </w:rPr>
      </w:pPr>
      <w:r>
        <w:rPr>
          <w:rFonts w:ascii="Calibri" w:hAnsi="Calibri" w:cs="Calibri"/>
          <w:i w:val="0"/>
          <w:color w:val="auto"/>
          <w:sz w:val="24"/>
          <w:szCs w:val="24"/>
        </w:rPr>
        <w:t xml:space="preserve">Tabla </w:t>
      </w:r>
      <w:r w:rsidR="001A3C5C">
        <w:rPr>
          <w:rFonts w:ascii="Calibri" w:hAnsi="Calibri" w:cs="Calibri"/>
          <w:i w:val="0"/>
          <w:color w:val="auto"/>
          <w:sz w:val="24"/>
          <w:szCs w:val="24"/>
        </w:rPr>
        <w:t>2</w:t>
      </w:r>
      <w:r>
        <w:rPr>
          <w:rFonts w:ascii="Calibri" w:hAnsi="Calibri" w:cs="Calibri"/>
          <w:i w:val="0"/>
          <w:color w:val="auto"/>
          <w:sz w:val="24"/>
          <w:szCs w:val="24"/>
        </w:rPr>
        <w:t>.</w:t>
      </w:r>
      <w:r w:rsidR="0044668D" w:rsidRPr="00255E00">
        <w:rPr>
          <w:rFonts w:ascii="Calibri" w:hAnsi="Calibri" w:cs="Calibri"/>
          <w:i w:val="0"/>
          <w:color w:val="auto"/>
          <w:sz w:val="24"/>
          <w:szCs w:val="24"/>
        </w:rPr>
        <w:t xml:space="preserve"> </w:t>
      </w:r>
      <w:r w:rsidR="0044668D" w:rsidRPr="00255E00">
        <w:rPr>
          <w:rFonts w:ascii="Calibri" w:hAnsi="Calibri" w:cs="Calibri"/>
          <w:b/>
          <w:i w:val="0"/>
          <w:color w:val="auto"/>
          <w:sz w:val="24"/>
          <w:szCs w:val="24"/>
        </w:rPr>
        <w:t>Evolución del Sistema Integrado de Gestión de la UAESP</w:t>
      </w:r>
    </w:p>
    <w:p w:rsidR="0044668D" w:rsidRPr="00255E00" w:rsidRDefault="00E60400" w:rsidP="007D772A">
      <w:pPr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E60400">
        <w:rPr>
          <w:noProof/>
        </w:rPr>
        <w:drawing>
          <wp:inline distT="0" distB="0" distL="0" distR="0">
            <wp:extent cx="5850890" cy="2661046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66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714" w:rsidRPr="00A11A5D" w:rsidRDefault="003022C2" w:rsidP="007D772A">
      <w:pPr>
        <w:ind w:left="426" w:hanging="426"/>
        <w:jc w:val="both"/>
        <w:rPr>
          <w:rFonts w:ascii="Calibri" w:hAnsi="Calibri" w:cs="Calibri"/>
          <w:sz w:val="18"/>
          <w:szCs w:val="24"/>
        </w:rPr>
      </w:pPr>
      <w:r w:rsidRPr="00A11A5D">
        <w:rPr>
          <w:rFonts w:ascii="Calibri" w:hAnsi="Calibri" w:cs="Calibri"/>
          <w:sz w:val="18"/>
          <w:szCs w:val="24"/>
        </w:rPr>
        <w:t>Fuente: Elaboración propia.</w:t>
      </w:r>
    </w:p>
    <w:p w:rsidR="003022C2" w:rsidRPr="00255E00" w:rsidRDefault="003022C2" w:rsidP="007D772A">
      <w:pPr>
        <w:ind w:left="426" w:hanging="426"/>
        <w:jc w:val="both"/>
        <w:rPr>
          <w:rFonts w:ascii="Calibri" w:hAnsi="Calibri" w:cs="Calibri"/>
          <w:b/>
          <w:sz w:val="24"/>
          <w:szCs w:val="24"/>
        </w:rPr>
      </w:pPr>
    </w:p>
    <w:p w:rsidR="000147CE" w:rsidRPr="00255E00" w:rsidRDefault="000147CE" w:rsidP="007D772A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255E00">
        <w:rPr>
          <w:rFonts w:ascii="Calibri" w:hAnsi="Calibri" w:cs="Calibri"/>
          <w:b/>
          <w:sz w:val="24"/>
          <w:szCs w:val="24"/>
        </w:rPr>
        <w:t>Disponibilidad de recursos</w:t>
      </w:r>
    </w:p>
    <w:p w:rsidR="007B7E41" w:rsidRPr="00255E00" w:rsidRDefault="007B7E41" w:rsidP="0058213A">
      <w:pPr>
        <w:shd w:val="clear" w:color="auto" w:fill="FFFFFF"/>
        <w:spacing w:after="200" w:line="253" w:lineRule="atLeast"/>
        <w:jc w:val="both"/>
        <w:rPr>
          <w:rFonts w:ascii="Calibri" w:hAnsi="Calibri" w:cs="Calibri"/>
          <w:sz w:val="24"/>
          <w:szCs w:val="24"/>
        </w:rPr>
      </w:pPr>
      <w:r w:rsidRPr="00255E00">
        <w:rPr>
          <w:rFonts w:ascii="Calibri" w:hAnsi="Calibri" w:cs="Calibri"/>
          <w:sz w:val="24"/>
          <w:szCs w:val="24"/>
        </w:rPr>
        <w:t xml:space="preserve">Los recursos para la integración, mantenimiento, desarrollo y mejora del Sistema Integrado </w:t>
      </w:r>
      <w:r w:rsidR="00754842" w:rsidRPr="00255E00">
        <w:rPr>
          <w:rFonts w:ascii="Calibri" w:hAnsi="Calibri" w:cs="Calibri"/>
          <w:sz w:val="24"/>
          <w:szCs w:val="24"/>
        </w:rPr>
        <w:t xml:space="preserve">de Gestión están establecidos </w:t>
      </w:r>
      <w:r w:rsidR="00253C30" w:rsidRPr="00255E00">
        <w:rPr>
          <w:rFonts w:ascii="Calibri" w:hAnsi="Calibri" w:cs="Calibri"/>
          <w:sz w:val="24"/>
          <w:szCs w:val="24"/>
        </w:rPr>
        <w:t xml:space="preserve">en el proyecto de inversión </w:t>
      </w:r>
      <w:r w:rsidR="00253C30" w:rsidRPr="00255E00">
        <w:rPr>
          <w:rFonts w:ascii="Calibri" w:hAnsi="Calibri" w:cs="Calibri"/>
          <w:i/>
          <w:sz w:val="24"/>
          <w:szCs w:val="24"/>
        </w:rPr>
        <w:t>1042 - Fortalecimiento institucional en la gestión pública</w:t>
      </w:r>
      <w:r w:rsidR="00253C30" w:rsidRPr="00255E00">
        <w:rPr>
          <w:rFonts w:ascii="Calibri" w:hAnsi="Calibri" w:cs="Calibri"/>
          <w:sz w:val="24"/>
          <w:szCs w:val="24"/>
        </w:rPr>
        <w:t xml:space="preserve">, el cual tiene la meta </w:t>
      </w:r>
      <w:r w:rsidR="00754842" w:rsidRPr="00255E00">
        <w:rPr>
          <w:rFonts w:ascii="Calibri" w:hAnsi="Calibri" w:cs="Calibri"/>
          <w:sz w:val="24"/>
          <w:szCs w:val="24"/>
        </w:rPr>
        <w:t xml:space="preserve">en la meta </w:t>
      </w:r>
      <w:r w:rsidR="00590386" w:rsidRPr="00255E00">
        <w:rPr>
          <w:rFonts w:ascii="Calibri" w:hAnsi="Calibri" w:cs="Calibri"/>
          <w:sz w:val="24"/>
          <w:szCs w:val="24"/>
        </w:rPr>
        <w:t>proyecto de inversión “</w:t>
      </w:r>
      <w:r w:rsidR="00253C30" w:rsidRPr="00255E00">
        <w:rPr>
          <w:rFonts w:ascii="Calibri" w:eastAsia="Times New Roman" w:hAnsi="Calibri" w:cs="Calibri"/>
          <w:b/>
          <w:color w:val="222222"/>
          <w:sz w:val="24"/>
          <w:szCs w:val="24"/>
          <w:lang w:val="es-CO" w:eastAsia="es-CO"/>
        </w:rPr>
        <w:t>Desarrollar y fortalecer el modelo la transformación organizacional de la entidad</w:t>
      </w:r>
      <w:r w:rsidR="00590386" w:rsidRPr="00255E00">
        <w:rPr>
          <w:rFonts w:ascii="Calibri" w:eastAsia="Times New Roman" w:hAnsi="Calibri" w:cs="Calibri"/>
          <w:b/>
          <w:color w:val="222222"/>
          <w:sz w:val="24"/>
          <w:szCs w:val="24"/>
          <w:lang w:val="es-CO" w:eastAsia="es-CO"/>
        </w:rPr>
        <w:t>”</w:t>
      </w:r>
      <w:r w:rsidR="00253C30" w:rsidRPr="00255E00">
        <w:rPr>
          <w:rFonts w:ascii="Calibri" w:eastAsia="Times New Roman" w:hAnsi="Calibri" w:cs="Calibri"/>
          <w:b/>
          <w:color w:val="222222"/>
          <w:sz w:val="24"/>
          <w:szCs w:val="24"/>
          <w:lang w:val="es-CO" w:eastAsia="es-CO"/>
        </w:rPr>
        <w:t xml:space="preserve">. </w:t>
      </w:r>
      <w:r w:rsidR="00253C30" w:rsidRPr="00255E00">
        <w:rPr>
          <w:rFonts w:ascii="Calibri" w:eastAsia="Times New Roman" w:hAnsi="Calibri" w:cs="Calibri"/>
          <w:color w:val="222222"/>
          <w:sz w:val="24"/>
          <w:szCs w:val="24"/>
          <w:lang w:val="es-CO" w:eastAsia="es-CO"/>
        </w:rPr>
        <w:t xml:space="preserve">Esta meta a su </w:t>
      </w:r>
      <w:r w:rsidR="00590386" w:rsidRPr="00255E00">
        <w:rPr>
          <w:rFonts w:ascii="Calibri" w:eastAsia="Times New Roman" w:hAnsi="Calibri" w:cs="Calibri"/>
          <w:color w:val="222222"/>
          <w:sz w:val="24"/>
          <w:szCs w:val="24"/>
          <w:lang w:val="es-CO" w:eastAsia="es-CO"/>
        </w:rPr>
        <w:t>vez</w:t>
      </w:r>
      <w:r w:rsidR="00253C30" w:rsidRPr="00255E00">
        <w:rPr>
          <w:rFonts w:ascii="Calibri" w:eastAsia="Times New Roman" w:hAnsi="Calibri" w:cs="Calibri"/>
          <w:color w:val="222222"/>
          <w:sz w:val="24"/>
          <w:szCs w:val="24"/>
          <w:lang w:val="es-CO" w:eastAsia="es-CO"/>
        </w:rPr>
        <w:t xml:space="preserve"> aporta al cumplimiento de la meta prevista en el Plan Distrital de Desarrollo “Bogotá mejor para todos” 2016-2020, denominada </w:t>
      </w:r>
      <w:r w:rsidR="00253C30" w:rsidRPr="00255E00">
        <w:rPr>
          <w:rFonts w:ascii="Calibri" w:eastAsia="Times New Roman" w:hAnsi="Calibri" w:cs="Calibri"/>
          <w:b/>
          <w:color w:val="222222"/>
          <w:sz w:val="24"/>
          <w:szCs w:val="24"/>
          <w:lang w:val="es-CO" w:eastAsia="es-CO"/>
        </w:rPr>
        <w:t>“</w:t>
      </w:r>
      <w:r w:rsidR="00590386" w:rsidRPr="00255E00">
        <w:rPr>
          <w:rFonts w:ascii="Calibri" w:eastAsia="Times New Roman" w:hAnsi="Calibri" w:cs="Calibri"/>
          <w:b/>
          <w:color w:val="222222"/>
          <w:sz w:val="24"/>
          <w:szCs w:val="24"/>
          <w:lang w:val="es-CO" w:eastAsia="es-CO"/>
        </w:rPr>
        <w:t xml:space="preserve">Meta 71: </w:t>
      </w:r>
      <w:r w:rsidR="00677239" w:rsidRPr="00255E00">
        <w:rPr>
          <w:rFonts w:ascii="Calibri" w:hAnsi="Calibri" w:cs="Calibri"/>
          <w:b/>
          <w:sz w:val="24"/>
          <w:szCs w:val="24"/>
        </w:rPr>
        <w:t>I</w:t>
      </w:r>
      <w:r w:rsidRPr="00255E00">
        <w:rPr>
          <w:rFonts w:ascii="Calibri" w:hAnsi="Calibri" w:cs="Calibri"/>
          <w:b/>
          <w:sz w:val="24"/>
          <w:szCs w:val="24"/>
        </w:rPr>
        <w:t>ncrementar el 90% de la sostenibilidad del SIG en el Gobierno Nacional</w:t>
      </w:r>
      <w:r w:rsidR="00253C30" w:rsidRPr="00255E00">
        <w:rPr>
          <w:rFonts w:ascii="Calibri" w:hAnsi="Calibri" w:cs="Calibri"/>
          <w:sz w:val="24"/>
          <w:szCs w:val="24"/>
        </w:rPr>
        <w:t>”</w:t>
      </w:r>
      <w:r w:rsidR="00590386" w:rsidRPr="00255E00">
        <w:rPr>
          <w:rFonts w:ascii="Calibri" w:hAnsi="Calibri" w:cs="Calibri"/>
          <w:sz w:val="24"/>
          <w:szCs w:val="24"/>
        </w:rPr>
        <w:t xml:space="preserve"> el cual se mide por el indicador “391-Porcentaje de sostenibilidad del Sistema Integrado de Gestión en el Gobierno Distrital”</w:t>
      </w:r>
      <w:r w:rsidRPr="00255E00">
        <w:rPr>
          <w:rFonts w:ascii="Calibri" w:hAnsi="Calibri" w:cs="Calibri"/>
          <w:sz w:val="24"/>
          <w:szCs w:val="24"/>
        </w:rPr>
        <w:t>.</w:t>
      </w:r>
    </w:p>
    <w:p w:rsidR="00677239" w:rsidRPr="00255E00" w:rsidRDefault="00590386" w:rsidP="0058213A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val="es-CO" w:eastAsia="es-CO"/>
        </w:rPr>
      </w:pPr>
      <w:r w:rsidRPr="00255E00">
        <w:rPr>
          <w:rFonts w:ascii="Calibri" w:eastAsia="Times New Roman" w:hAnsi="Calibri" w:cs="Calibri"/>
          <w:color w:val="222222"/>
          <w:sz w:val="24"/>
          <w:szCs w:val="24"/>
          <w:lang w:val="es-CO" w:eastAsia="es-CO"/>
        </w:rPr>
        <w:t xml:space="preserve">Estas metas son monitoreadas periódicamente en sus resultados como en su ejecución presupuestal. </w:t>
      </w:r>
    </w:p>
    <w:p w:rsidR="0007762A" w:rsidRPr="00255E00" w:rsidRDefault="0007762A" w:rsidP="00253C30">
      <w:pPr>
        <w:pStyle w:val="Prrafodelista"/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val="es-CO" w:eastAsia="es-CO"/>
        </w:rPr>
      </w:pPr>
    </w:p>
    <w:p w:rsidR="00A82DF0" w:rsidRPr="00255E00" w:rsidRDefault="005130E3" w:rsidP="00590386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55E00">
        <w:rPr>
          <w:rFonts w:ascii="Calibri" w:hAnsi="Calibri" w:cs="Calibri"/>
          <w:b/>
          <w:sz w:val="24"/>
          <w:szCs w:val="24"/>
        </w:rPr>
        <w:t>Plan de trabajo</w:t>
      </w:r>
    </w:p>
    <w:p w:rsidR="00483714" w:rsidRPr="00255E00" w:rsidRDefault="003F36C2" w:rsidP="00483714">
      <w:pPr>
        <w:jc w:val="both"/>
        <w:rPr>
          <w:rFonts w:ascii="Calibri" w:hAnsi="Calibri" w:cs="Calibri"/>
          <w:sz w:val="24"/>
          <w:szCs w:val="24"/>
        </w:rPr>
      </w:pPr>
      <w:r w:rsidRPr="00255E00">
        <w:rPr>
          <w:rFonts w:ascii="Calibri" w:hAnsi="Calibri" w:cs="Calibri"/>
          <w:sz w:val="24"/>
          <w:szCs w:val="24"/>
        </w:rPr>
        <w:t xml:space="preserve">El plan de trabajo fue construido por los integrantes del Comité de Transformación Organizacional </w:t>
      </w:r>
      <w:r w:rsidR="00A72B95">
        <w:rPr>
          <w:rFonts w:ascii="Calibri" w:hAnsi="Calibri" w:cs="Calibri"/>
          <w:sz w:val="24"/>
          <w:szCs w:val="24"/>
        </w:rPr>
        <w:t>que priorizaron cada un</w:t>
      </w:r>
      <w:r w:rsidR="008818BE">
        <w:rPr>
          <w:rFonts w:ascii="Calibri" w:hAnsi="Calibri" w:cs="Calibri"/>
          <w:sz w:val="24"/>
          <w:szCs w:val="24"/>
        </w:rPr>
        <w:t>o</w:t>
      </w:r>
      <w:r w:rsidR="00A72B95">
        <w:rPr>
          <w:rFonts w:ascii="Calibri" w:hAnsi="Calibri" w:cs="Calibri"/>
          <w:sz w:val="24"/>
          <w:szCs w:val="24"/>
        </w:rPr>
        <w:t xml:space="preserve"> de los productos teniendo en cuenta la necesidad de llevarlos a cabo y su efecto en el sistema integrado de gestión. El</w:t>
      </w:r>
      <w:r w:rsidRPr="00255E00">
        <w:rPr>
          <w:rFonts w:ascii="Calibri" w:hAnsi="Calibri" w:cs="Calibri"/>
          <w:sz w:val="24"/>
          <w:szCs w:val="24"/>
        </w:rPr>
        <w:t xml:space="preserve"> seguimiento </w:t>
      </w:r>
      <w:r w:rsidR="00A72B95">
        <w:rPr>
          <w:rFonts w:ascii="Calibri" w:hAnsi="Calibri" w:cs="Calibri"/>
          <w:sz w:val="24"/>
          <w:szCs w:val="24"/>
        </w:rPr>
        <w:t xml:space="preserve">de este plan de trabajo </w:t>
      </w:r>
      <w:r w:rsidRPr="00255E00">
        <w:rPr>
          <w:rFonts w:ascii="Calibri" w:hAnsi="Calibri" w:cs="Calibri"/>
          <w:sz w:val="24"/>
          <w:szCs w:val="24"/>
        </w:rPr>
        <w:t xml:space="preserve">se realiza en </w:t>
      </w:r>
      <w:r w:rsidR="0058213A" w:rsidRPr="00255E00">
        <w:rPr>
          <w:rFonts w:ascii="Calibri" w:hAnsi="Calibri" w:cs="Calibri"/>
          <w:sz w:val="24"/>
          <w:szCs w:val="24"/>
        </w:rPr>
        <w:t>dicho</w:t>
      </w:r>
      <w:r w:rsidRPr="00255E00">
        <w:rPr>
          <w:rFonts w:ascii="Calibri" w:hAnsi="Calibri" w:cs="Calibri"/>
          <w:sz w:val="24"/>
          <w:szCs w:val="24"/>
        </w:rPr>
        <w:t xml:space="preserve"> comité.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7938"/>
      </w:tblGrid>
      <w:tr w:rsidR="00DB4BAC" w:rsidRPr="00255E00" w:rsidTr="00320200">
        <w:trPr>
          <w:trHeight w:val="357"/>
          <w:tblHeader/>
        </w:trPr>
        <w:tc>
          <w:tcPr>
            <w:tcW w:w="1413" w:type="dxa"/>
            <w:shd w:val="clear" w:color="000000" w:fill="A9D08E"/>
            <w:noWrap/>
            <w:vAlign w:val="center"/>
            <w:hideMark/>
          </w:tcPr>
          <w:p w:rsidR="00D979FF" w:rsidRPr="00320200" w:rsidRDefault="0087604A" w:rsidP="0032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CO" w:eastAsia="es-CO"/>
              </w:rPr>
              <w:t>Fecha</w:t>
            </w:r>
          </w:p>
        </w:tc>
        <w:tc>
          <w:tcPr>
            <w:tcW w:w="7938" w:type="dxa"/>
            <w:shd w:val="clear" w:color="000000" w:fill="A9D08E"/>
            <w:noWrap/>
            <w:vAlign w:val="center"/>
            <w:hideMark/>
          </w:tcPr>
          <w:p w:rsidR="00D979FF" w:rsidRPr="00320200" w:rsidRDefault="00D979FF" w:rsidP="0032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CO" w:eastAsia="es-CO"/>
              </w:rPr>
            </w:pPr>
            <w:r w:rsidRPr="003202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CO" w:eastAsia="es-CO"/>
              </w:rPr>
              <w:t>Productos</w:t>
            </w:r>
          </w:p>
        </w:tc>
      </w:tr>
      <w:tr w:rsidR="00DB4BAC" w:rsidRPr="00255E00" w:rsidTr="00DB5822">
        <w:trPr>
          <w:trHeight w:val="50"/>
        </w:trPr>
        <w:tc>
          <w:tcPr>
            <w:tcW w:w="1413" w:type="dxa"/>
            <w:shd w:val="clear" w:color="000000" w:fill="F2F2F2"/>
            <w:noWrap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Marzo</w:t>
            </w:r>
            <w:r w:rsidR="0087604A">
              <w:rPr>
                <w:rFonts w:ascii="Calibri" w:eastAsia="Times New Roman" w:hAnsi="Calibri" w:cs="Calibri"/>
                <w:szCs w:val="24"/>
                <w:lang w:val="es-CO" w:eastAsia="es-CO"/>
              </w:rPr>
              <w:t>/2018</w:t>
            </w:r>
          </w:p>
        </w:tc>
        <w:tc>
          <w:tcPr>
            <w:tcW w:w="7938" w:type="dxa"/>
            <w:shd w:val="clear" w:color="000000" w:fill="F2F2F2"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Apropiación de la taxonomía estratégica</w:t>
            </w:r>
          </w:p>
        </w:tc>
      </w:tr>
      <w:tr w:rsidR="00DB4BAC" w:rsidRPr="00255E00" w:rsidTr="00DB5822">
        <w:trPr>
          <w:trHeight w:val="252"/>
        </w:trPr>
        <w:tc>
          <w:tcPr>
            <w:tcW w:w="1413" w:type="dxa"/>
            <w:shd w:val="clear" w:color="000000" w:fill="D9E1F2"/>
            <w:noWrap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Mayo</w:t>
            </w:r>
            <w:r w:rsidR="0087604A">
              <w:rPr>
                <w:rFonts w:ascii="Calibri" w:eastAsia="Times New Roman" w:hAnsi="Calibri" w:cs="Calibri"/>
                <w:szCs w:val="24"/>
                <w:lang w:val="es-CO" w:eastAsia="es-CO"/>
              </w:rPr>
              <w:t>/2018</w:t>
            </w:r>
          </w:p>
        </w:tc>
        <w:tc>
          <w:tcPr>
            <w:tcW w:w="7938" w:type="dxa"/>
            <w:shd w:val="clear" w:color="000000" w:fill="D9E1F2"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Alineación del Plan Estratégico Institucional y el Plan de Acción Institucional</w:t>
            </w:r>
          </w:p>
        </w:tc>
      </w:tr>
      <w:tr w:rsidR="00DB4BAC" w:rsidRPr="00255E00" w:rsidTr="00DB5822">
        <w:trPr>
          <w:trHeight w:val="115"/>
        </w:trPr>
        <w:tc>
          <w:tcPr>
            <w:tcW w:w="1413" w:type="dxa"/>
            <w:vMerge w:val="restart"/>
            <w:shd w:val="clear" w:color="000000" w:fill="F2F2F2"/>
            <w:noWrap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Septiembre</w:t>
            </w:r>
            <w:r w:rsidR="0087604A">
              <w:rPr>
                <w:rFonts w:ascii="Calibri" w:eastAsia="Times New Roman" w:hAnsi="Calibri" w:cs="Calibri"/>
                <w:szCs w:val="24"/>
                <w:lang w:val="es-CO" w:eastAsia="es-CO"/>
              </w:rPr>
              <w:t>/2018</w:t>
            </w:r>
          </w:p>
        </w:tc>
        <w:tc>
          <w:tcPr>
            <w:tcW w:w="7938" w:type="dxa"/>
            <w:shd w:val="clear" w:color="000000" w:fill="F2F2F2"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Modelo de liderazgo</w:t>
            </w:r>
          </w:p>
        </w:tc>
      </w:tr>
      <w:tr w:rsidR="00DB4BAC" w:rsidRPr="00255E00" w:rsidTr="00DB5822">
        <w:trPr>
          <w:trHeight w:val="176"/>
        </w:trPr>
        <w:tc>
          <w:tcPr>
            <w:tcW w:w="1413" w:type="dxa"/>
            <w:vMerge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</w:p>
        </w:tc>
        <w:tc>
          <w:tcPr>
            <w:tcW w:w="7938" w:type="dxa"/>
            <w:shd w:val="clear" w:color="000000" w:fill="F2F2F2"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Apropiación de cadenas de valor</w:t>
            </w:r>
          </w:p>
        </w:tc>
      </w:tr>
      <w:tr w:rsidR="00DB4BAC" w:rsidRPr="00255E00" w:rsidTr="00DB5822">
        <w:trPr>
          <w:trHeight w:val="97"/>
        </w:trPr>
        <w:tc>
          <w:tcPr>
            <w:tcW w:w="1413" w:type="dxa"/>
            <w:vMerge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</w:p>
        </w:tc>
        <w:tc>
          <w:tcPr>
            <w:tcW w:w="7938" w:type="dxa"/>
            <w:shd w:val="clear" w:color="000000" w:fill="F2F2F2"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Mapas relacionales</w:t>
            </w:r>
          </w:p>
        </w:tc>
      </w:tr>
      <w:tr w:rsidR="00DB4BAC" w:rsidRPr="00255E00" w:rsidTr="00DB5822">
        <w:trPr>
          <w:trHeight w:val="50"/>
        </w:trPr>
        <w:tc>
          <w:tcPr>
            <w:tcW w:w="1413" w:type="dxa"/>
            <w:vMerge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</w:p>
        </w:tc>
        <w:tc>
          <w:tcPr>
            <w:tcW w:w="7938" w:type="dxa"/>
            <w:shd w:val="clear" w:color="000000" w:fill="F2F2F2"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Mapas de riesgos</w:t>
            </w:r>
          </w:p>
        </w:tc>
      </w:tr>
      <w:tr w:rsidR="00DB4BAC" w:rsidRPr="00255E00" w:rsidTr="00DB5822">
        <w:trPr>
          <w:trHeight w:val="50"/>
        </w:trPr>
        <w:tc>
          <w:tcPr>
            <w:tcW w:w="1413" w:type="dxa"/>
            <w:vMerge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</w:p>
        </w:tc>
        <w:tc>
          <w:tcPr>
            <w:tcW w:w="7938" w:type="dxa"/>
            <w:shd w:val="clear" w:color="000000" w:fill="F2F2F2"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Mejorar el resultado del índice de Transparencia Distrital</w:t>
            </w:r>
          </w:p>
        </w:tc>
      </w:tr>
      <w:tr w:rsidR="00DB4BAC" w:rsidRPr="00255E00" w:rsidTr="00DB5822">
        <w:trPr>
          <w:trHeight w:val="50"/>
        </w:trPr>
        <w:tc>
          <w:tcPr>
            <w:tcW w:w="1413" w:type="dxa"/>
            <w:vMerge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</w:p>
        </w:tc>
        <w:tc>
          <w:tcPr>
            <w:tcW w:w="7938" w:type="dxa"/>
            <w:shd w:val="clear" w:color="000000" w:fill="F2F2F2"/>
            <w:vAlign w:val="center"/>
            <w:hideMark/>
          </w:tcPr>
          <w:p w:rsidR="00D979FF" w:rsidRPr="00320200" w:rsidRDefault="00F90B5A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Índice</w:t>
            </w:r>
            <w:r w:rsidR="00D979FF"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 xml:space="preserve"> de madurez del MTO</w:t>
            </w:r>
          </w:p>
        </w:tc>
      </w:tr>
      <w:tr w:rsidR="00DB4BAC" w:rsidRPr="00255E00" w:rsidTr="00DB5822">
        <w:trPr>
          <w:trHeight w:val="190"/>
        </w:trPr>
        <w:tc>
          <w:tcPr>
            <w:tcW w:w="1413" w:type="dxa"/>
            <w:vMerge w:val="restart"/>
            <w:shd w:val="clear" w:color="000000" w:fill="D9E1F2"/>
            <w:noWrap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Octubre</w:t>
            </w:r>
            <w:r w:rsidR="0087604A">
              <w:rPr>
                <w:rFonts w:ascii="Calibri" w:eastAsia="Times New Roman" w:hAnsi="Calibri" w:cs="Calibri"/>
                <w:szCs w:val="24"/>
                <w:lang w:val="es-CO" w:eastAsia="es-CO"/>
              </w:rPr>
              <w:t>/2018</w:t>
            </w:r>
          </w:p>
        </w:tc>
        <w:tc>
          <w:tcPr>
            <w:tcW w:w="7938" w:type="dxa"/>
            <w:shd w:val="clear" w:color="000000" w:fill="D9E1F2"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Indicadores de proceso</w:t>
            </w:r>
          </w:p>
        </w:tc>
      </w:tr>
      <w:tr w:rsidR="00DB4BAC" w:rsidRPr="00255E00" w:rsidTr="00DB5822">
        <w:trPr>
          <w:trHeight w:val="226"/>
        </w:trPr>
        <w:tc>
          <w:tcPr>
            <w:tcW w:w="1413" w:type="dxa"/>
            <w:vMerge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</w:p>
        </w:tc>
        <w:tc>
          <w:tcPr>
            <w:tcW w:w="7938" w:type="dxa"/>
            <w:shd w:val="clear" w:color="000000" w:fill="D9E1F2"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 xml:space="preserve">Prototipo funcional en </w:t>
            </w:r>
            <w:proofErr w:type="spellStart"/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excel</w:t>
            </w:r>
            <w:proofErr w:type="spellEnd"/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 xml:space="preserve"> del </w:t>
            </w:r>
            <w:proofErr w:type="spellStart"/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Balance</w:t>
            </w:r>
            <w:r w:rsidR="00320200"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d</w:t>
            </w:r>
            <w:proofErr w:type="spellEnd"/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 xml:space="preserve"> </w:t>
            </w:r>
            <w:proofErr w:type="spellStart"/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Scor</w:t>
            </w:r>
            <w:r w:rsidR="00320200"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ec</w:t>
            </w:r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ard</w:t>
            </w:r>
            <w:proofErr w:type="spellEnd"/>
          </w:p>
        </w:tc>
      </w:tr>
      <w:tr w:rsidR="00DB4BAC" w:rsidRPr="00255E00" w:rsidTr="00DB5822">
        <w:trPr>
          <w:trHeight w:val="156"/>
        </w:trPr>
        <w:tc>
          <w:tcPr>
            <w:tcW w:w="1413" w:type="dxa"/>
            <w:vMerge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</w:p>
        </w:tc>
        <w:tc>
          <w:tcPr>
            <w:tcW w:w="7938" w:type="dxa"/>
            <w:shd w:val="clear" w:color="000000" w:fill="D9E1F2"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Escuela de liderazgo e innovación</w:t>
            </w:r>
          </w:p>
        </w:tc>
      </w:tr>
      <w:tr w:rsidR="00DB4BAC" w:rsidRPr="00255E00" w:rsidTr="00DB5822">
        <w:trPr>
          <w:trHeight w:val="50"/>
        </w:trPr>
        <w:tc>
          <w:tcPr>
            <w:tcW w:w="1413" w:type="dxa"/>
            <w:vMerge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</w:p>
        </w:tc>
        <w:tc>
          <w:tcPr>
            <w:tcW w:w="7938" w:type="dxa"/>
            <w:shd w:val="clear" w:color="000000" w:fill="D9E1F2"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Apropiación del Modelo de Gestión de lo Humano</w:t>
            </w:r>
          </w:p>
        </w:tc>
      </w:tr>
      <w:tr w:rsidR="00DB4BAC" w:rsidRPr="00255E00" w:rsidTr="00DB5822">
        <w:trPr>
          <w:trHeight w:val="63"/>
        </w:trPr>
        <w:tc>
          <w:tcPr>
            <w:tcW w:w="1413" w:type="dxa"/>
            <w:vMerge w:val="restart"/>
            <w:shd w:val="clear" w:color="000000" w:fill="F2F2F2"/>
            <w:noWrap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Noviembre</w:t>
            </w:r>
            <w:r w:rsidR="0087604A">
              <w:rPr>
                <w:rFonts w:ascii="Calibri" w:eastAsia="Times New Roman" w:hAnsi="Calibri" w:cs="Calibri"/>
                <w:szCs w:val="24"/>
                <w:lang w:val="es-CO" w:eastAsia="es-CO"/>
              </w:rPr>
              <w:t>/2018</w:t>
            </w:r>
          </w:p>
        </w:tc>
        <w:tc>
          <w:tcPr>
            <w:tcW w:w="7938" w:type="dxa"/>
            <w:shd w:val="clear" w:color="000000" w:fill="F2F2F2"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Modelo de gestión del conocimiento</w:t>
            </w:r>
          </w:p>
        </w:tc>
      </w:tr>
      <w:tr w:rsidR="00DB4BAC" w:rsidRPr="00255E00" w:rsidTr="00DB5822">
        <w:trPr>
          <w:trHeight w:val="108"/>
        </w:trPr>
        <w:tc>
          <w:tcPr>
            <w:tcW w:w="1413" w:type="dxa"/>
            <w:vMerge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</w:p>
        </w:tc>
        <w:tc>
          <w:tcPr>
            <w:tcW w:w="7938" w:type="dxa"/>
            <w:shd w:val="clear" w:color="000000" w:fill="F2F2F2"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Caracterización de agentes implicados</w:t>
            </w:r>
          </w:p>
        </w:tc>
      </w:tr>
      <w:tr w:rsidR="00DB4BAC" w:rsidRPr="00255E00" w:rsidTr="00DB5822">
        <w:trPr>
          <w:trHeight w:val="166"/>
        </w:trPr>
        <w:tc>
          <w:tcPr>
            <w:tcW w:w="1413" w:type="dxa"/>
            <w:shd w:val="clear" w:color="000000" w:fill="D9E1F2"/>
            <w:noWrap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Diciembre</w:t>
            </w:r>
            <w:r w:rsidR="0087604A">
              <w:rPr>
                <w:rFonts w:ascii="Calibri" w:eastAsia="Times New Roman" w:hAnsi="Calibri" w:cs="Calibri"/>
                <w:szCs w:val="24"/>
                <w:lang w:val="es-CO" w:eastAsia="es-CO"/>
              </w:rPr>
              <w:t>/2018</w:t>
            </w:r>
          </w:p>
        </w:tc>
        <w:tc>
          <w:tcPr>
            <w:tcW w:w="7938" w:type="dxa"/>
            <w:shd w:val="clear" w:color="000000" w:fill="D9E1F2"/>
            <w:vAlign w:val="center"/>
            <w:hideMark/>
          </w:tcPr>
          <w:p w:rsidR="00D979FF" w:rsidRPr="00320200" w:rsidRDefault="00D979FF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  <w:r w:rsidRPr="00320200">
              <w:rPr>
                <w:rFonts w:ascii="Calibri" w:eastAsia="Times New Roman" w:hAnsi="Calibri" w:cs="Calibri"/>
                <w:szCs w:val="24"/>
                <w:lang w:val="es-CO" w:eastAsia="es-CO"/>
              </w:rPr>
              <w:t>Políticas de relacionamiento con grupos de interés</w:t>
            </w:r>
          </w:p>
        </w:tc>
      </w:tr>
      <w:tr w:rsidR="00862CFB" w:rsidRPr="00255E00" w:rsidTr="00DB5822">
        <w:trPr>
          <w:trHeight w:val="166"/>
        </w:trPr>
        <w:tc>
          <w:tcPr>
            <w:tcW w:w="1413" w:type="dxa"/>
            <w:shd w:val="clear" w:color="000000" w:fill="D9E1F2"/>
            <w:noWrap/>
            <w:vAlign w:val="center"/>
          </w:tcPr>
          <w:p w:rsidR="00862CFB" w:rsidRPr="00320200" w:rsidRDefault="0087604A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  <w:r>
              <w:rPr>
                <w:rFonts w:ascii="Calibri" w:eastAsia="Times New Roman" w:hAnsi="Calibri" w:cs="Calibri"/>
                <w:szCs w:val="24"/>
                <w:lang w:val="es-CO" w:eastAsia="es-CO"/>
              </w:rPr>
              <w:t>Junio/2018 hasta el 1 trimestre de 2019</w:t>
            </w:r>
          </w:p>
        </w:tc>
        <w:tc>
          <w:tcPr>
            <w:tcW w:w="7938" w:type="dxa"/>
            <w:shd w:val="clear" w:color="000000" w:fill="D9E1F2"/>
            <w:vAlign w:val="center"/>
          </w:tcPr>
          <w:p w:rsidR="00862CFB" w:rsidRPr="00320200" w:rsidRDefault="0087604A" w:rsidP="00D979F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s-CO" w:eastAsia="es-CO"/>
              </w:rPr>
            </w:pPr>
            <w:r>
              <w:rPr>
                <w:rFonts w:ascii="Calibri" w:eastAsia="Times New Roman" w:hAnsi="Calibri" w:cs="Calibri"/>
                <w:szCs w:val="24"/>
                <w:lang w:val="es-CO" w:eastAsia="es-CO"/>
              </w:rPr>
              <w:t>Transición de la documentación pertinente a los nuevos procesos incorporados al mapa de procesos: Gestión Integral de Residuos Sólidos, Gestión de Innovación, Gestión de Conocimiento, Servicio al ciudadano.</w:t>
            </w:r>
          </w:p>
        </w:tc>
      </w:tr>
    </w:tbl>
    <w:p w:rsidR="00DC6CBF" w:rsidRPr="00255E00" w:rsidRDefault="00DC6CBF" w:rsidP="00483714">
      <w:pPr>
        <w:jc w:val="both"/>
        <w:rPr>
          <w:rFonts w:ascii="Calibri" w:hAnsi="Calibri" w:cs="Calibri"/>
          <w:sz w:val="24"/>
          <w:szCs w:val="24"/>
        </w:rPr>
      </w:pPr>
    </w:p>
    <w:sectPr w:rsidR="00DC6CBF" w:rsidRPr="00255E00" w:rsidSect="00DB4BAC">
      <w:headerReference w:type="default" r:id="rId9"/>
      <w:footerReference w:type="default" r:id="rId10"/>
      <w:pgSz w:w="12240" w:h="15840"/>
      <w:pgMar w:top="1135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19D" w:rsidRDefault="00E2119D" w:rsidP="00605E2A">
      <w:pPr>
        <w:spacing w:after="0" w:line="240" w:lineRule="auto"/>
      </w:pPr>
      <w:r>
        <w:separator/>
      </w:r>
    </w:p>
  </w:endnote>
  <w:endnote w:type="continuationSeparator" w:id="0">
    <w:p w:rsidR="00E2119D" w:rsidRDefault="00E2119D" w:rsidP="0060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E2A" w:rsidRDefault="008F55DD">
    <w:pPr>
      <w:pStyle w:val="Piedep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573794" wp14:editId="6FFBFC3C">
          <wp:simplePos x="0" y="0"/>
          <wp:positionH relativeFrom="page">
            <wp:posOffset>825690</wp:posOffset>
          </wp:positionH>
          <wp:positionV relativeFrom="page">
            <wp:posOffset>8973403</wp:posOffset>
          </wp:positionV>
          <wp:extent cx="429904" cy="429726"/>
          <wp:effectExtent l="0" t="0" r="8255" b="8890"/>
          <wp:wrapSquare wrapText="bothSides"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r="63913"/>
                  <a:stretch>
                    <a:fillRect/>
                  </a:stretch>
                </pic:blipFill>
                <pic:spPr>
                  <a:xfrm>
                    <a:off x="0" y="0"/>
                    <a:ext cx="433361" cy="4331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5E2A" w:rsidRDefault="00605E2A" w:rsidP="00605E2A">
    <w:pPr>
      <w:pStyle w:val="Piedepgina"/>
    </w:pPr>
  </w:p>
  <w:p w:rsidR="00605E2A" w:rsidRDefault="00E2119D">
    <w:pPr>
      <w:pStyle w:val="Piedepgina"/>
      <w:jc w:val="center"/>
    </w:pPr>
    <w:sdt>
      <w:sdtPr>
        <w:id w:val="1817443290"/>
        <w:docPartObj>
          <w:docPartGallery w:val="Page Numbers (Bottom of Page)"/>
          <w:docPartUnique/>
        </w:docPartObj>
      </w:sdtPr>
      <w:sdtEndPr/>
      <w:sdtContent>
        <w:sdt>
          <w:sdtPr>
            <w:id w:val="1258551046"/>
            <w:docPartObj>
              <w:docPartGallery w:val="Page Numbers (Top of Page)"/>
              <w:docPartUnique/>
            </w:docPartObj>
          </w:sdtPr>
          <w:sdtEndPr/>
          <w:sdtContent>
            <w:r w:rsidR="00605E2A">
              <w:rPr>
                <w:lang w:val="es-ES"/>
              </w:rPr>
              <w:t xml:space="preserve">Página </w:t>
            </w:r>
            <w:r w:rsidR="00605E2A">
              <w:rPr>
                <w:b/>
                <w:bCs/>
                <w:sz w:val="24"/>
                <w:szCs w:val="24"/>
              </w:rPr>
              <w:fldChar w:fldCharType="begin"/>
            </w:r>
            <w:r w:rsidR="00605E2A">
              <w:rPr>
                <w:b/>
                <w:bCs/>
              </w:rPr>
              <w:instrText>PAGE</w:instrText>
            </w:r>
            <w:r w:rsidR="00605E2A">
              <w:rPr>
                <w:b/>
                <w:bCs/>
                <w:sz w:val="24"/>
                <w:szCs w:val="24"/>
              </w:rPr>
              <w:fldChar w:fldCharType="separate"/>
            </w:r>
            <w:r w:rsidR="00605E2A">
              <w:rPr>
                <w:b/>
                <w:bCs/>
                <w:lang w:val="es-ES"/>
              </w:rPr>
              <w:t>2</w:t>
            </w:r>
            <w:r w:rsidR="00605E2A">
              <w:rPr>
                <w:b/>
                <w:bCs/>
                <w:sz w:val="24"/>
                <w:szCs w:val="24"/>
              </w:rPr>
              <w:fldChar w:fldCharType="end"/>
            </w:r>
            <w:r w:rsidR="00605E2A">
              <w:rPr>
                <w:lang w:val="es-ES"/>
              </w:rPr>
              <w:t xml:space="preserve"> de </w:t>
            </w:r>
            <w:r w:rsidR="00605E2A">
              <w:rPr>
                <w:b/>
                <w:bCs/>
                <w:sz w:val="24"/>
                <w:szCs w:val="24"/>
              </w:rPr>
              <w:fldChar w:fldCharType="begin"/>
            </w:r>
            <w:r w:rsidR="00605E2A">
              <w:rPr>
                <w:b/>
                <w:bCs/>
              </w:rPr>
              <w:instrText>NUMPAGES</w:instrText>
            </w:r>
            <w:r w:rsidR="00605E2A">
              <w:rPr>
                <w:b/>
                <w:bCs/>
                <w:sz w:val="24"/>
                <w:szCs w:val="24"/>
              </w:rPr>
              <w:fldChar w:fldCharType="separate"/>
            </w:r>
            <w:r w:rsidR="00605E2A">
              <w:rPr>
                <w:b/>
                <w:bCs/>
                <w:lang w:val="es-ES"/>
              </w:rPr>
              <w:t>2</w:t>
            </w:r>
            <w:r w:rsidR="00605E2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605E2A" w:rsidRDefault="00605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19D" w:rsidRDefault="00E2119D" w:rsidP="00605E2A">
      <w:pPr>
        <w:spacing w:after="0" w:line="240" w:lineRule="auto"/>
      </w:pPr>
      <w:r>
        <w:separator/>
      </w:r>
    </w:p>
  </w:footnote>
  <w:footnote w:type="continuationSeparator" w:id="0">
    <w:p w:rsidR="00E2119D" w:rsidRDefault="00E2119D" w:rsidP="0060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822" w:rsidRPr="00255E00" w:rsidRDefault="00DB5822" w:rsidP="00DB5822">
    <w:pPr>
      <w:jc w:val="center"/>
      <w:rPr>
        <w:rFonts w:ascii="Calibri" w:hAnsi="Calibri" w:cs="Calibri"/>
        <w:b/>
        <w:sz w:val="24"/>
        <w:szCs w:val="24"/>
      </w:rPr>
    </w:pPr>
    <w:r w:rsidRPr="00255E00">
      <w:rPr>
        <w:rFonts w:ascii="Calibri" w:hAnsi="Calibri" w:cs="Calibri"/>
        <w:b/>
        <w:sz w:val="24"/>
        <w:szCs w:val="24"/>
      </w:rPr>
      <w:t>PLAN DE TRANSICIÓN</w:t>
    </w:r>
    <w:r>
      <w:rPr>
        <w:rFonts w:ascii="Calibri" w:hAnsi="Calibri" w:cs="Calibri"/>
        <w:b/>
        <w:sz w:val="24"/>
        <w:szCs w:val="24"/>
      </w:rPr>
      <w:t xml:space="preserve"> </w:t>
    </w:r>
    <w:r w:rsidRPr="00DB5822">
      <w:rPr>
        <w:rFonts w:ascii="Calibri" w:hAnsi="Calibri" w:cs="Calibri"/>
        <w:b/>
        <w:color w:val="404040" w:themeColor="text1" w:themeTint="BF"/>
        <w:sz w:val="24"/>
        <w:szCs w:val="24"/>
      </w:rPr>
      <w:t xml:space="preserve">SISTEMA </w:t>
    </w:r>
    <w:r>
      <w:rPr>
        <w:rFonts w:ascii="Calibri" w:hAnsi="Calibri" w:cs="Calibri"/>
        <w:b/>
        <w:color w:val="404040" w:themeColor="text1" w:themeTint="BF"/>
        <w:sz w:val="24"/>
        <w:szCs w:val="24"/>
      </w:rPr>
      <w:t xml:space="preserve">INTEGRADO </w:t>
    </w:r>
    <w:r w:rsidRPr="00DB5822">
      <w:rPr>
        <w:rFonts w:ascii="Calibri" w:hAnsi="Calibri" w:cs="Calibri"/>
        <w:b/>
        <w:color w:val="404040" w:themeColor="text1" w:themeTint="BF"/>
        <w:sz w:val="24"/>
        <w:szCs w:val="24"/>
      </w:rPr>
      <w:t xml:space="preserve">DE GESTIÓN </w:t>
    </w:r>
    <w:r w:rsidRPr="00DB5822">
      <w:rPr>
        <w:rFonts w:ascii="Calibri" w:hAnsi="Calibri" w:cs="Calibri"/>
        <w:b/>
        <w:color w:val="404040" w:themeColor="text1" w:themeTint="BF"/>
        <w:sz w:val="24"/>
        <w:szCs w:val="24"/>
      </w:rPr>
      <w:br/>
    </w:r>
    <w:r w:rsidRPr="00DB5822">
      <w:rPr>
        <w:rFonts w:ascii="Calibri" w:hAnsi="Calibri" w:cs="Calibri"/>
        <w:sz w:val="24"/>
        <w:szCs w:val="24"/>
      </w:rPr>
      <w:t>_____________________________________________________________________________</w:t>
    </w:r>
  </w:p>
  <w:p w:rsidR="00DB5822" w:rsidRDefault="00DB58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5FF"/>
    <w:multiLevelType w:val="hybridMultilevel"/>
    <w:tmpl w:val="0B541A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6414"/>
    <w:multiLevelType w:val="hybridMultilevel"/>
    <w:tmpl w:val="4D3665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F51B3"/>
    <w:multiLevelType w:val="hybridMultilevel"/>
    <w:tmpl w:val="073E110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E5A7B"/>
    <w:multiLevelType w:val="hybridMultilevel"/>
    <w:tmpl w:val="D72661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E739F"/>
    <w:multiLevelType w:val="hybridMultilevel"/>
    <w:tmpl w:val="7258F3A8"/>
    <w:lvl w:ilvl="0" w:tplc="42BA3C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93833"/>
    <w:multiLevelType w:val="hybridMultilevel"/>
    <w:tmpl w:val="91F885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45071"/>
    <w:multiLevelType w:val="hybridMultilevel"/>
    <w:tmpl w:val="6BD2D8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23981"/>
    <w:multiLevelType w:val="hybridMultilevel"/>
    <w:tmpl w:val="7E2CEE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4545C"/>
    <w:multiLevelType w:val="hybridMultilevel"/>
    <w:tmpl w:val="217875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D0441"/>
    <w:multiLevelType w:val="hybridMultilevel"/>
    <w:tmpl w:val="C12093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40526"/>
    <w:multiLevelType w:val="hybridMultilevel"/>
    <w:tmpl w:val="7BA009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148A3"/>
    <w:multiLevelType w:val="hybridMultilevel"/>
    <w:tmpl w:val="4BEE77AA"/>
    <w:lvl w:ilvl="0" w:tplc="34922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F0"/>
    <w:rsid w:val="000147CE"/>
    <w:rsid w:val="00036EEC"/>
    <w:rsid w:val="000469D9"/>
    <w:rsid w:val="00071A4C"/>
    <w:rsid w:val="0007762A"/>
    <w:rsid w:val="000C3C21"/>
    <w:rsid w:val="000C6014"/>
    <w:rsid w:val="000E00CA"/>
    <w:rsid w:val="00100AC7"/>
    <w:rsid w:val="001306A3"/>
    <w:rsid w:val="001621FF"/>
    <w:rsid w:val="00163C6C"/>
    <w:rsid w:val="00175813"/>
    <w:rsid w:val="001A3C5C"/>
    <w:rsid w:val="001B7C50"/>
    <w:rsid w:val="001D28ED"/>
    <w:rsid w:val="0023429B"/>
    <w:rsid w:val="002365F6"/>
    <w:rsid w:val="00253C30"/>
    <w:rsid w:val="00253DF6"/>
    <w:rsid w:val="00255E00"/>
    <w:rsid w:val="00260687"/>
    <w:rsid w:val="00281EF2"/>
    <w:rsid w:val="002964C5"/>
    <w:rsid w:val="002F33D9"/>
    <w:rsid w:val="003022C2"/>
    <w:rsid w:val="00320200"/>
    <w:rsid w:val="003225B8"/>
    <w:rsid w:val="003252CD"/>
    <w:rsid w:val="003310E4"/>
    <w:rsid w:val="00331CE5"/>
    <w:rsid w:val="003846C8"/>
    <w:rsid w:val="003B1128"/>
    <w:rsid w:val="003F36C2"/>
    <w:rsid w:val="00404F98"/>
    <w:rsid w:val="0044668D"/>
    <w:rsid w:val="004728C5"/>
    <w:rsid w:val="00483714"/>
    <w:rsid w:val="004A61F0"/>
    <w:rsid w:val="004B7684"/>
    <w:rsid w:val="005043B6"/>
    <w:rsid w:val="005130E3"/>
    <w:rsid w:val="00517D28"/>
    <w:rsid w:val="005321DE"/>
    <w:rsid w:val="0056799F"/>
    <w:rsid w:val="0058213A"/>
    <w:rsid w:val="00590386"/>
    <w:rsid w:val="005B678D"/>
    <w:rsid w:val="00605E2A"/>
    <w:rsid w:val="00624FF4"/>
    <w:rsid w:val="0065316A"/>
    <w:rsid w:val="00677239"/>
    <w:rsid w:val="006815E5"/>
    <w:rsid w:val="006916C6"/>
    <w:rsid w:val="006D0E0B"/>
    <w:rsid w:val="006E4BC7"/>
    <w:rsid w:val="006F3A55"/>
    <w:rsid w:val="007007DD"/>
    <w:rsid w:val="007121AE"/>
    <w:rsid w:val="0073506B"/>
    <w:rsid w:val="00747393"/>
    <w:rsid w:val="00754842"/>
    <w:rsid w:val="00763914"/>
    <w:rsid w:val="007643C6"/>
    <w:rsid w:val="007A432C"/>
    <w:rsid w:val="007B7E41"/>
    <w:rsid w:val="007D772A"/>
    <w:rsid w:val="00862CFB"/>
    <w:rsid w:val="0087604A"/>
    <w:rsid w:val="008818BE"/>
    <w:rsid w:val="008F55DD"/>
    <w:rsid w:val="0093597D"/>
    <w:rsid w:val="009B1830"/>
    <w:rsid w:val="009F0C6A"/>
    <w:rsid w:val="009F4C92"/>
    <w:rsid w:val="00A11A5D"/>
    <w:rsid w:val="00A15EC0"/>
    <w:rsid w:val="00A72B95"/>
    <w:rsid w:val="00A801DE"/>
    <w:rsid w:val="00A81DC1"/>
    <w:rsid w:val="00A82DF0"/>
    <w:rsid w:val="00A83DAF"/>
    <w:rsid w:val="00B06485"/>
    <w:rsid w:val="00B86CE8"/>
    <w:rsid w:val="00BA3738"/>
    <w:rsid w:val="00BE0806"/>
    <w:rsid w:val="00CA01BC"/>
    <w:rsid w:val="00D024C2"/>
    <w:rsid w:val="00D21E5B"/>
    <w:rsid w:val="00D300C2"/>
    <w:rsid w:val="00D660B0"/>
    <w:rsid w:val="00D831BC"/>
    <w:rsid w:val="00D93DDB"/>
    <w:rsid w:val="00D963E0"/>
    <w:rsid w:val="00D979FF"/>
    <w:rsid w:val="00DB4BAC"/>
    <w:rsid w:val="00DB5822"/>
    <w:rsid w:val="00DC6CBF"/>
    <w:rsid w:val="00E16A33"/>
    <w:rsid w:val="00E2119D"/>
    <w:rsid w:val="00E60400"/>
    <w:rsid w:val="00E67EDC"/>
    <w:rsid w:val="00E72074"/>
    <w:rsid w:val="00EC4216"/>
    <w:rsid w:val="00ED035F"/>
    <w:rsid w:val="00ED235B"/>
    <w:rsid w:val="00F41A4B"/>
    <w:rsid w:val="00F4375E"/>
    <w:rsid w:val="00F55147"/>
    <w:rsid w:val="00F663F0"/>
    <w:rsid w:val="00F74460"/>
    <w:rsid w:val="00F8653F"/>
    <w:rsid w:val="00F90B5A"/>
    <w:rsid w:val="00FA09B5"/>
    <w:rsid w:val="00FC1C51"/>
    <w:rsid w:val="00FC35E7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DD9757-DAB2-4423-9549-8221E90D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2DF0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9F4C9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05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E2A"/>
  </w:style>
  <w:style w:type="paragraph" w:styleId="Piedepgina">
    <w:name w:val="footer"/>
    <w:basedOn w:val="Normal"/>
    <w:link w:val="PiedepginaCar"/>
    <w:uiPriority w:val="99"/>
    <w:unhideWhenUsed/>
    <w:rsid w:val="00605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E2A"/>
  </w:style>
  <w:style w:type="paragraph" w:styleId="Textodeglobo">
    <w:name w:val="Balloon Text"/>
    <w:basedOn w:val="Normal"/>
    <w:link w:val="TextodegloboCar"/>
    <w:uiPriority w:val="99"/>
    <w:semiHidden/>
    <w:unhideWhenUsed/>
    <w:rsid w:val="00A83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7868E-0F61-42BC-BFDA-5D2CEEE0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7231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Enrique Lobo Sagre</dc:creator>
  <cp:keywords/>
  <dc:description/>
  <cp:lastModifiedBy>Marta Cecilia Murcia Chavarro</cp:lastModifiedBy>
  <cp:revision>3</cp:revision>
  <dcterms:created xsi:type="dcterms:W3CDTF">2019-10-24T15:36:00Z</dcterms:created>
  <dcterms:modified xsi:type="dcterms:W3CDTF">2019-10-24T15:37:00Z</dcterms:modified>
</cp:coreProperties>
</file>